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36" w:rsidRPr="005B2561" w:rsidRDefault="00371C36" w:rsidP="008A4039">
      <w:pPr>
        <w:spacing w:line="240" w:lineRule="auto"/>
        <w:ind w:left="-709" w:right="-142" w:firstLine="709"/>
        <w:contextualSpacing/>
        <w:jc w:val="center"/>
        <w:rPr>
          <w:rFonts w:ascii="Times New Roman" w:hAnsi="Times New Roman"/>
          <w:b/>
          <w:sz w:val="24"/>
          <w:szCs w:val="24"/>
        </w:rPr>
      </w:pPr>
      <w:r w:rsidRPr="005B2561">
        <w:rPr>
          <w:rFonts w:ascii="Times New Roman" w:hAnsi="Times New Roman"/>
          <w:b/>
          <w:sz w:val="24"/>
          <w:szCs w:val="24"/>
        </w:rPr>
        <w:t>Резолюция</w:t>
      </w:r>
    </w:p>
    <w:p w:rsidR="00371C36" w:rsidRPr="005B2561" w:rsidRDefault="00371C36" w:rsidP="008A4039">
      <w:pPr>
        <w:spacing w:after="0" w:line="240" w:lineRule="auto"/>
        <w:ind w:left="-709" w:right="-142" w:firstLine="709"/>
        <w:contextualSpacing/>
        <w:jc w:val="center"/>
        <w:rPr>
          <w:rFonts w:ascii="Times New Roman" w:hAnsi="Times New Roman"/>
          <w:b/>
          <w:sz w:val="24"/>
          <w:szCs w:val="24"/>
        </w:rPr>
      </w:pPr>
      <w:r w:rsidRPr="005B2561">
        <w:rPr>
          <w:rFonts w:ascii="Times New Roman" w:hAnsi="Times New Roman"/>
          <w:b/>
          <w:sz w:val="24"/>
          <w:szCs w:val="24"/>
        </w:rPr>
        <w:t>расширенного заседания Исполкома Всемирного конгресса татар</w:t>
      </w:r>
    </w:p>
    <w:p w:rsidR="00371C36" w:rsidRPr="005C5FEB" w:rsidRDefault="00371C36" w:rsidP="005C5FEB">
      <w:pPr>
        <w:spacing w:after="0" w:line="240" w:lineRule="auto"/>
        <w:ind w:left="-709" w:right="-142" w:firstLine="709"/>
        <w:contextualSpacing/>
        <w:jc w:val="center"/>
        <w:rPr>
          <w:rFonts w:ascii="Times New Roman" w:hAnsi="Times New Roman"/>
          <w:b/>
          <w:sz w:val="24"/>
          <w:szCs w:val="24"/>
        </w:rPr>
      </w:pPr>
      <w:r w:rsidRPr="005B2561">
        <w:rPr>
          <w:rFonts w:ascii="Times New Roman" w:hAnsi="Times New Roman"/>
          <w:b/>
          <w:sz w:val="24"/>
          <w:szCs w:val="24"/>
        </w:rPr>
        <w:t>по итогам работы за 2015 год</w:t>
      </w:r>
    </w:p>
    <w:p w:rsidR="00371C36" w:rsidRPr="005B2561" w:rsidRDefault="00371C36" w:rsidP="008A4039">
      <w:pPr>
        <w:spacing w:line="240" w:lineRule="auto"/>
        <w:ind w:left="-709" w:right="-143" w:firstLine="709"/>
        <w:rPr>
          <w:rFonts w:ascii="Times New Roman" w:hAnsi="Times New Roman"/>
          <w:sz w:val="24"/>
          <w:szCs w:val="24"/>
          <w:lang w:val="tt-RU"/>
        </w:rPr>
      </w:pPr>
      <w:r w:rsidRPr="005B2561">
        <w:rPr>
          <w:rFonts w:ascii="Times New Roman" w:hAnsi="Times New Roman"/>
          <w:sz w:val="24"/>
          <w:szCs w:val="24"/>
        </w:rPr>
        <w:t>5 декабря 2015 г</w:t>
      </w:r>
      <w:r w:rsidR="005B2561">
        <w:rPr>
          <w:rFonts w:ascii="Times New Roman" w:hAnsi="Times New Roman"/>
          <w:sz w:val="24"/>
          <w:szCs w:val="24"/>
        </w:rPr>
        <w:t xml:space="preserve">.       </w:t>
      </w:r>
      <w:r w:rsidR="005B2561">
        <w:rPr>
          <w:rFonts w:ascii="Times New Roman" w:hAnsi="Times New Roman"/>
          <w:sz w:val="24"/>
          <w:szCs w:val="24"/>
        </w:rPr>
        <w:tab/>
      </w:r>
      <w:r w:rsidR="005B2561">
        <w:rPr>
          <w:rFonts w:ascii="Times New Roman" w:hAnsi="Times New Roman"/>
          <w:sz w:val="24"/>
          <w:szCs w:val="24"/>
        </w:rPr>
        <w:tab/>
      </w:r>
      <w:r w:rsidR="005B2561">
        <w:rPr>
          <w:rFonts w:ascii="Times New Roman" w:hAnsi="Times New Roman"/>
          <w:sz w:val="24"/>
          <w:szCs w:val="24"/>
        </w:rPr>
        <w:tab/>
      </w:r>
      <w:r w:rsidR="005B2561">
        <w:rPr>
          <w:rFonts w:ascii="Times New Roman" w:hAnsi="Times New Roman"/>
          <w:sz w:val="24"/>
          <w:szCs w:val="24"/>
        </w:rPr>
        <w:tab/>
      </w:r>
      <w:r w:rsidR="005B2561">
        <w:rPr>
          <w:rFonts w:ascii="Times New Roman" w:hAnsi="Times New Roman"/>
          <w:sz w:val="24"/>
          <w:szCs w:val="24"/>
        </w:rPr>
        <w:tab/>
      </w:r>
      <w:r w:rsidR="005B2561">
        <w:rPr>
          <w:rFonts w:ascii="Times New Roman" w:hAnsi="Times New Roman"/>
          <w:sz w:val="24"/>
          <w:szCs w:val="24"/>
        </w:rPr>
        <w:tab/>
      </w:r>
      <w:r w:rsidR="005B2561">
        <w:rPr>
          <w:rFonts w:ascii="Times New Roman" w:hAnsi="Times New Roman"/>
          <w:sz w:val="24"/>
          <w:szCs w:val="24"/>
        </w:rPr>
        <w:tab/>
      </w:r>
      <w:r w:rsidR="005B2561">
        <w:rPr>
          <w:rFonts w:ascii="Times New Roman" w:hAnsi="Times New Roman"/>
          <w:sz w:val="24"/>
          <w:szCs w:val="24"/>
        </w:rPr>
        <w:tab/>
      </w:r>
      <w:r w:rsidRPr="005B2561">
        <w:rPr>
          <w:rFonts w:ascii="Times New Roman" w:hAnsi="Times New Roman"/>
          <w:sz w:val="24"/>
          <w:szCs w:val="24"/>
        </w:rPr>
        <w:tab/>
      </w:r>
      <w:r w:rsidR="005B2561" w:rsidRPr="005B2561">
        <w:rPr>
          <w:rFonts w:ascii="Times New Roman" w:hAnsi="Times New Roman"/>
          <w:sz w:val="24"/>
          <w:szCs w:val="24"/>
        </w:rPr>
        <w:t xml:space="preserve">г. Казань        </w:t>
      </w:r>
      <w:r w:rsidRPr="005B2561">
        <w:rPr>
          <w:rFonts w:ascii="Times New Roman" w:hAnsi="Times New Roman"/>
          <w:sz w:val="24"/>
          <w:szCs w:val="24"/>
        </w:rPr>
        <w:tab/>
      </w:r>
      <w:r w:rsidRPr="005B2561">
        <w:rPr>
          <w:rFonts w:ascii="Times New Roman" w:hAnsi="Times New Roman"/>
          <w:sz w:val="24"/>
          <w:szCs w:val="24"/>
        </w:rPr>
        <w:tab/>
      </w:r>
      <w:r w:rsidRPr="005B2561">
        <w:rPr>
          <w:rFonts w:ascii="Times New Roman" w:hAnsi="Times New Roman"/>
          <w:sz w:val="24"/>
          <w:szCs w:val="24"/>
        </w:rPr>
        <w:tab/>
      </w:r>
      <w:r w:rsidRPr="005B2561">
        <w:rPr>
          <w:rFonts w:ascii="Times New Roman" w:hAnsi="Times New Roman"/>
          <w:sz w:val="24"/>
          <w:szCs w:val="24"/>
        </w:rPr>
        <w:tab/>
        <w:t xml:space="preserve"> </w:t>
      </w:r>
    </w:p>
    <w:p w:rsidR="00371C36" w:rsidRPr="005B2561" w:rsidRDefault="00371C36" w:rsidP="008A4039">
      <w:pPr>
        <w:spacing w:after="0" w:line="240" w:lineRule="auto"/>
        <w:ind w:left="-709" w:right="-143" w:firstLine="709"/>
        <w:contextualSpacing/>
        <w:jc w:val="both"/>
        <w:rPr>
          <w:rFonts w:ascii="Times New Roman" w:hAnsi="Times New Roman"/>
          <w:sz w:val="24"/>
          <w:szCs w:val="24"/>
          <w:lang w:val="tt-RU"/>
        </w:rPr>
      </w:pPr>
      <w:r w:rsidRPr="005B2561">
        <w:rPr>
          <w:rFonts w:ascii="Times New Roman" w:hAnsi="Times New Roman"/>
          <w:sz w:val="24"/>
          <w:szCs w:val="24"/>
        </w:rPr>
        <w:t xml:space="preserve">За отчетный период </w:t>
      </w:r>
      <w:r w:rsidRPr="005B2561">
        <w:rPr>
          <w:rFonts w:ascii="Times New Roman" w:hAnsi="Times New Roman"/>
          <w:sz w:val="24"/>
          <w:szCs w:val="24"/>
          <w:lang w:val="tt-RU"/>
        </w:rPr>
        <w:t xml:space="preserve">Исполком ВКТ и его комиссии провели определенную работу по реализации задач, поставленных </w:t>
      </w:r>
      <w:r w:rsidRPr="005B2561">
        <w:rPr>
          <w:rFonts w:ascii="Times New Roman" w:hAnsi="Times New Roman"/>
          <w:sz w:val="24"/>
          <w:szCs w:val="24"/>
          <w:lang w:val="en-US"/>
        </w:rPr>
        <w:t>V</w:t>
      </w:r>
      <w:r w:rsidRPr="005B2561">
        <w:rPr>
          <w:rFonts w:ascii="Times New Roman" w:hAnsi="Times New Roman"/>
          <w:sz w:val="24"/>
          <w:szCs w:val="24"/>
        </w:rPr>
        <w:t xml:space="preserve"> съездом Всемирного конгресса татар. Татарские общественные организации и общины стран зарубежья вносят значительный вклад в дело сохранения культуры, языка, традиций, самобытности татарского народа. На основе </w:t>
      </w:r>
      <w:r w:rsidRPr="005B2561">
        <w:rPr>
          <w:rFonts w:ascii="Times New Roman" w:hAnsi="Times New Roman"/>
          <w:sz w:val="24"/>
          <w:szCs w:val="24"/>
          <w:lang w:val="tt-RU"/>
        </w:rPr>
        <w:t xml:space="preserve">одобренной  съездом “Концепции  сохранения этнической идентичности татарского народа” принята Государственная программа </w:t>
      </w:r>
      <w:r w:rsidR="003E6DE1" w:rsidRPr="005B2561">
        <w:rPr>
          <w:rFonts w:ascii="Times New Roman" w:hAnsi="Times New Roman"/>
          <w:sz w:val="24"/>
          <w:szCs w:val="24"/>
          <w:lang w:val="tt-RU"/>
        </w:rPr>
        <w:t>Респуб</w:t>
      </w:r>
      <w:r w:rsidRPr="005B2561">
        <w:rPr>
          <w:rFonts w:ascii="Times New Roman" w:hAnsi="Times New Roman"/>
          <w:sz w:val="24"/>
          <w:szCs w:val="24"/>
          <w:lang w:val="tt-RU"/>
        </w:rPr>
        <w:t>лики Татарстан, которая утверждена Кабинетом министров Республики Татарстан. Серьезным подспорьем  служит также программа “По реализации государственных программ РТ по сохранению, изучению и развитию государственных и других языков в РТ на 2014-2020 годы”.  Помимо этого</w:t>
      </w:r>
      <w:r w:rsidRPr="005B2561">
        <w:rPr>
          <w:rFonts w:ascii="Times New Roman" w:hAnsi="Times New Roman"/>
          <w:sz w:val="24"/>
          <w:szCs w:val="24"/>
        </w:rPr>
        <w:t xml:space="preserve"> успешно</w:t>
      </w:r>
      <w:r w:rsidRPr="005B2561">
        <w:rPr>
          <w:rFonts w:ascii="Times New Roman" w:hAnsi="Times New Roman"/>
          <w:sz w:val="24"/>
          <w:szCs w:val="24"/>
          <w:lang w:val="tt-RU"/>
        </w:rPr>
        <w:t xml:space="preserve"> проведены традиционные ежегодные форумы сельских предпринимателей, татарских женщин, религиозных деятелей, Федеральный и Всероссийский сельский Сабантуи, которые вносят серьезный вклад в дело сохранения языка, культуры, традиций татарского народа. </w:t>
      </w:r>
    </w:p>
    <w:p w:rsidR="00371C36" w:rsidRPr="005B2561" w:rsidRDefault="00371C36" w:rsidP="008A4039">
      <w:pPr>
        <w:spacing w:after="0" w:line="240" w:lineRule="auto"/>
        <w:ind w:left="-709" w:right="-143" w:firstLine="709"/>
        <w:contextualSpacing/>
        <w:jc w:val="both"/>
        <w:rPr>
          <w:rFonts w:ascii="Times New Roman" w:hAnsi="Times New Roman"/>
          <w:sz w:val="24"/>
          <w:szCs w:val="24"/>
        </w:rPr>
      </w:pPr>
      <w:r w:rsidRPr="005B2561">
        <w:rPr>
          <w:rFonts w:ascii="Times New Roman" w:hAnsi="Times New Roman"/>
          <w:sz w:val="24"/>
          <w:szCs w:val="24"/>
          <w:lang w:val="tt-RU"/>
        </w:rPr>
        <w:t>Одним из важных мероприятий в  текущем году явилось  проведение форума краеведов с участием  большого количества  авторитетных ученых, журналистов и активистов национального движения из регионов РФ. Форум принял учредительные документы, выбрал Совет из 26 человек.</w:t>
      </w:r>
      <w:r w:rsidRPr="005B2561">
        <w:rPr>
          <w:rFonts w:ascii="Times New Roman" w:hAnsi="Times New Roman"/>
          <w:sz w:val="24"/>
          <w:szCs w:val="24"/>
        </w:rPr>
        <w:t xml:space="preserve"> </w:t>
      </w:r>
      <w:r w:rsidRPr="005B2561">
        <w:rPr>
          <w:rFonts w:ascii="Times New Roman" w:hAnsi="Times New Roman"/>
          <w:sz w:val="24"/>
          <w:szCs w:val="24"/>
          <w:lang w:val="tt-RU"/>
        </w:rPr>
        <w:t xml:space="preserve">По инициативе Исполкома ВКТ и института Истории АН РТ подписано соглашение о подготовке  многотомной  “Истории татарских сел”. </w:t>
      </w:r>
      <w:r w:rsidRPr="005B2561">
        <w:rPr>
          <w:rFonts w:ascii="Times New Roman" w:hAnsi="Times New Roman"/>
          <w:sz w:val="24"/>
          <w:szCs w:val="24"/>
        </w:rPr>
        <w:t>Э</w:t>
      </w:r>
      <w:r w:rsidRPr="005B2561">
        <w:rPr>
          <w:rFonts w:ascii="Times New Roman" w:hAnsi="Times New Roman"/>
          <w:sz w:val="24"/>
          <w:szCs w:val="24"/>
          <w:lang w:val="tt-RU"/>
        </w:rPr>
        <w:t>то масштабная работа требует совместной скоординированной деятельности академических институтов АН РТ и широкого круга энтузиастов-краеведов</w:t>
      </w:r>
      <w:r w:rsidR="00F6085A">
        <w:rPr>
          <w:rFonts w:ascii="Times New Roman" w:hAnsi="Times New Roman"/>
          <w:sz w:val="24"/>
          <w:szCs w:val="24"/>
          <w:lang w:val="tt-RU"/>
        </w:rPr>
        <w:t>. И</w:t>
      </w:r>
      <w:proofErr w:type="spellStart"/>
      <w:r w:rsidRPr="005B2561">
        <w:rPr>
          <w:rFonts w:ascii="Times New Roman" w:hAnsi="Times New Roman"/>
          <w:sz w:val="24"/>
          <w:szCs w:val="24"/>
        </w:rPr>
        <w:t>сполком</w:t>
      </w:r>
      <w:proofErr w:type="spellEnd"/>
      <w:r w:rsidRPr="005B2561">
        <w:rPr>
          <w:rFonts w:ascii="Times New Roman" w:hAnsi="Times New Roman"/>
          <w:sz w:val="24"/>
          <w:szCs w:val="24"/>
        </w:rPr>
        <w:t xml:space="preserve"> ВКТ совместно с институтом Истории АН РТ держит в центре внимания эту проблематику и исходит из того, что изучение истории является важнейшей составной частью всей нашей работы. </w:t>
      </w:r>
    </w:p>
    <w:p w:rsidR="00371C36" w:rsidRPr="005B2561" w:rsidRDefault="00371C36" w:rsidP="008A4039">
      <w:pPr>
        <w:spacing w:after="0" w:line="240" w:lineRule="auto"/>
        <w:ind w:left="-709" w:right="-143" w:firstLine="709"/>
        <w:contextualSpacing/>
        <w:jc w:val="both"/>
        <w:rPr>
          <w:rFonts w:ascii="Times New Roman" w:hAnsi="Times New Roman"/>
          <w:sz w:val="24"/>
          <w:szCs w:val="24"/>
        </w:rPr>
      </w:pPr>
      <w:r w:rsidRPr="005B2561">
        <w:rPr>
          <w:rFonts w:ascii="Times New Roman" w:hAnsi="Times New Roman"/>
          <w:sz w:val="24"/>
          <w:szCs w:val="24"/>
        </w:rPr>
        <w:t>Как известно, в ряде регионов проходят традиционные научно-практические чтения, посвященные известным татарским просветителям, творческим и религиозным деятелям. Вдобавок к этому, в последнее время в регионах начали проводиться форумы творческой и научной интеллигенции. Это своеобразное движение снизу</w:t>
      </w:r>
      <w:r w:rsidR="00F6085A">
        <w:rPr>
          <w:rFonts w:ascii="Times New Roman" w:hAnsi="Times New Roman"/>
          <w:sz w:val="24"/>
          <w:szCs w:val="24"/>
        </w:rPr>
        <w:t xml:space="preserve">, происходящее </w:t>
      </w:r>
      <w:r w:rsidRPr="005B2561">
        <w:rPr>
          <w:rFonts w:ascii="Times New Roman" w:hAnsi="Times New Roman"/>
          <w:sz w:val="24"/>
          <w:szCs w:val="24"/>
        </w:rPr>
        <w:t>в регионах и общинах  заслуживает всяческой поддержки.</w:t>
      </w:r>
    </w:p>
    <w:p w:rsidR="00371C36" w:rsidRPr="00311964" w:rsidRDefault="00371C36" w:rsidP="008A4039">
      <w:pPr>
        <w:spacing w:after="0" w:line="240" w:lineRule="auto"/>
        <w:ind w:left="-709" w:right="-143" w:firstLine="709"/>
        <w:contextualSpacing/>
        <w:jc w:val="both"/>
        <w:rPr>
          <w:rFonts w:ascii="Times New Roman" w:hAnsi="Times New Roman"/>
          <w:sz w:val="24"/>
          <w:szCs w:val="24"/>
        </w:rPr>
      </w:pPr>
      <w:r w:rsidRPr="005B2561">
        <w:rPr>
          <w:rFonts w:ascii="Times New Roman" w:hAnsi="Times New Roman"/>
          <w:sz w:val="24"/>
          <w:szCs w:val="24"/>
          <w:lang w:val="tt-RU"/>
        </w:rPr>
        <w:t xml:space="preserve"> Отрадно, что недавно бизнесмены из Республики Башкортостан договорились с институтом Истории Академии наук Татарстана оказать спонсорскую помощь для издания трехтомной истории  татар Башкортостана. Сегодня можно с уверенностью сказать, что татарские предприниматели все активнее возрождают традиции меценатства, присущие нашему народу. В этой связи мы с благодарностью отмечаем таких известных сегодня в татарском мире меценатов, как  Камиль Аблязов (автор двухтомной “Истории татар”), Нурулла Саттаров, Ринат Насыров из Тюмени, Лена Колесникова из Челябинска, Тамир Алимбаев из Омска, Фахретдин Канюкаев, Ильяс Шакуров из Самары, Надыр Хафизов из Нижнего Новгорода, Руслан Забиров из Оренбурга, Ринат Абузяров и </w:t>
      </w:r>
      <w:r w:rsidR="004057B8" w:rsidRPr="005B2561">
        <w:rPr>
          <w:rFonts w:ascii="Times New Roman" w:hAnsi="Times New Roman"/>
          <w:sz w:val="24"/>
          <w:szCs w:val="24"/>
          <w:lang w:val="tt-RU"/>
        </w:rPr>
        <w:t>Б</w:t>
      </w:r>
      <w:r w:rsidRPr="005B2561">
        <w:rPr>
          <w:rFonts w:ascii="Times New Roman" w:hAnsi="Times New Roman"/>
          <w:sz w:val="24"/>
          <w:szCs w:val="24"/>
          <w:lang w:val="tt-RU"/>
        </w:rPr>
        <w:t>акир Акжигитов из Пензы  и др.</w:t>
      </w:r>
      <w:r w:rsidR="00311964">
        <w:rPr>
          <w:rFonts w:ascii="Times New Roman" w:hAnsi="Times New Roman"/>
          <w:sz w:val="24"/>
          <w:szCs w:val="24"/>
          <w:lang w:val="tt-RU"/>
        </w:rPr>
        <w:t xml:space="preserve"> </w:t>
      </w:r>
    </w:p>
    <w:p w:rsidR="00371C36" w:rsidRPr="005B2561" w:rsidRDefault="00371C36" w:rsidP="008A4039">
      <w:pPr>
        <w:spacing w:after="0" w:line="240" w:lineRule="auto"/>
        <w:ind w:left="-709" w:right="-143" w:firstLine="709"/>
        <w:contextualSpacing/>
        <w:jc w:val="both"/>
        <w:rPr>
          <w:rFonts w:ascii="Times New Roman" w:hAnsi="Times New Roman"/>
          <w:sz w:val="24"/>
          <w:szCs w:val="24"/>
          <w:lang w:val="tt-RU"/>
        </w:rPr>
      </w:pPr>
      <w:r w:rsidRPr="005B2561">
        <w:rPr>
          <w:rFonts w:ascii="Times New Roman" w:hAnsi="Times New Roman"/>
          <w:sz w:val="24"/>
          <w:szCs w:val="24"/>
          <w:lang w:val="tt-RU"/>
        </w:rPr>
        <w:t xml:space="preserve">Резонансным явлением в жизни татарской молодежи становится традиционный конкурс “Татар кызы”. В отличие от других лет, в этом году конкурс стал Всероссийским и </w:t>
      </w:r>
      <w:r w:rsidR="00E06990">
        <w:rPr>
          <w:rFonts w:ascii="Times New Roman" w:hAnsi="Times New Roman"/>
          <w:sz w:val="24"/>
          <w:szCs w:val="24"/>
          <w:lang w:val="tt-RU"/>
        </w:rPr>
        <w:t xml:space="preserve">на первом этапе </w:t>
      </w:r>
      <w:r w:rsidRPr="005B2561">
        <w:rPr>
          <w:rFonts w:ascii="Times New Roman" w:hAnsi="Times New Roman"/>
          <w:sz w:val="24"/>
          <w:szCs w:val="24"/>
          <w:lang w:val="tt-RU"/>
        </w:rPr>
        <w:t xml:space="preserve">проходил в 12 регионах РФ. Особо надо отметить    огромную работу, проделанную руководством конгресса татар  Челябинской области,  которое сумело подготовить и  провести этот конкурс на высоком уровне. Участницы демонстрировали национальную самобытность, талант, кулинарные навыки, мастерство рукоделия и другие присущие татарскому народу качества. </w:t>
      </w:r>
    </w:p>
    <w:p w:rsidR="00371C36" w:rsidRPr="005B2561" w:rsidRDefault="00371C36" w:rsidP="008A4039">
      <w:pPr>
        <w:spacing w:after="0" w:line="240" w:lineRule="auto"/>
        <w:ind w:left="-709" w:right="-143" w:firstLine="709"/>
        <w:contextualSpacing/>
        <w:jc w:val="both"/>
        <w:rPr>
          <w:rFonts w:ascii="Times New Roman" w:hAnsi="Times New Roman"/>
          <w:sz w:val="24"/>
          <w:szCs w:val="24"/>
        </w:rPr>
      </w:pPr>
      <w:r w:rsidRPr="005B2561">
        <w:rPr>
          <w:rFonts w:ascii="Times New Roman" w:hAnsi="Times New Roman"/>
          <w:sz w:val="24"/>
          <w:szCs w:val="24"/>
          <w:lang w:val="tt-RU"/>
        </w:rPr>
        <w:t xml:space="preserve">Отрадно отметить, что международная деятельность Всемирного конгресса татар получила высокую оценку руководства страны на прошедшем недавно </w:t>
      </w:r>
      <w:r w:rsidRPr="005B2561">
        <w:rPr>
          <w:rFonts w:ascii="Times New Roman" w:hAnsi="Times New Roman"/>
          <w:sz w:val="24"/>
          <w:szCs w:val="24"/>
          <w:lang w:val="en-US"/>
        </w:rPr>
        <w:t>V</w:t>
      </w:r>
      <w:r w:rsidRPr="005B2561">
        <w:rPr>
          <w:rFonts w:ascii="Times New Roman" w:hAnsi="Times New Roman"/>
          <w:sz w:val="24"/>
          <w:szCs w:val="24"/>
        </w:rPr>
        <w:t xml:space="preserve"> Всемирном </w:t>
      </w:r>
      <w:r w:rsidRPr="005B2561">
        <w:rPr>
          <w:rFonts w:ascii="Times New Roman" w:hAnsi="Times New Roman"/>
          <w:sz w:val="24"/>
          <w:szCs w:val="24"/>
          <w:lang w:val="tt-RU"/>
        </w:rPr>
        <w:t xml:space="preserve">конгрессе соотечественников в Москве. Исполком Всемирного конгресса татар развивает плодотворное  сотрудничество с соотечественниками, проживающими в разных странах. В истекшем году с успехом прошли </w:t>
      </w:r>
      <w:r w:rsidRPr="005B2561">
        <w:rPr>
          <w:rFonts w:ascii="Times New Roman" w:hAnsi="Times New Roman"/>
          <w:sz w:val="24"/>
          <w:szCs w:val="24"/>
          <w:lang w:val="en-US"/>
        </w:rPr>
        <w:t>II</w:t>
      </w:r>
      <w:r w:rsidRPr="005B2561">
        <w:rPr>
          <w:rFonts w:ascii="Times New Roman" w:hAnsi="Times New Roman"/>
          <w:sz w:val="24"/>
          <w:szCs w:val="24"/>
        </w:rPr>
        <w:t xml:space="preserve"> </w:t>
      </w:r>
      <w:r w:rsidRPr="005B2561">
        <w:rPr>
          <w:rFonts w:ascii="Times New Roman" w:hAnsi="Times New Roman"/>
          <w:sz w:val="24"/>
          <w:szCs w:val="24"/>
          <w:lang w:val="tt-RU"/>
        </w:rPr>
        <w:t>Съезд Альянса татар Европы</w:t>
      </w:r>
      <w:r w:rsidRPr="005B2561">
        <w:rPr>
          <w:rFonts w:ascii="Times New Roman" w:hAnsi="Times New Roman"/>
          <w:sz w:val="24"/>
          <w:szCs w:val="24"/>
        </w:rPr>
        <w:t xml:space="preserve"> в Париже и Европейский Сабантуй в Берлине. Недавняя поездка Президента Республики Татарстан в Финляндию еще более расширила горизонты сотрудничества с одной из авторитетных </w:t>
      </w:r>
      <w:r w:rsidR="00E06990">
        <w:rPr>
          <w:rFonts w:ascii="Times New Roman" w:hAnsi="Times New Roman"/>
          <w:sz w:val="24"/>
          <w:szCs w:val="24"/>
        </w:rPr>
        <w:t xml:space="preserve">татарских </w:t>
      </w:r>
      <w:r w:rsidRPr="005B2561">
        <w:rPr>
          <w:rFonts w:ascii="Times New Roman" w:hAnsi="Times New Roman"/>
          <w:sz w:val="24"/>
          <w:szCs w:val="24"/>
        </w:rPr>
        <w:t xml:space="preserve">диаспор Европы.   </w:t>
      </w:r>
    </w:p>
    <w:p w:rsidR="00371C36" w:rsidRPr="005B2561" w:rsidRDefault="00371C36" w:rsidP="008A4039">
      <w:pPr>
        <w:spacing w:after="0" w:line="240" w:lineRule="auto"/>
        <w:ind w:left="-709" w:right="-143" w:firstLine="709"/>
        <w:contextualSpacing/>
        <w:jc w:val="both"/>
        <w:rPr>
          <w:rFonts w:ascii="Times New Roman" w:hAnsi="Times New Roman"/>
          <w:sz w:val="24"/>
          <w:szCs w:val="24"/>
        </w:rPr>
      </w:pPr>
      <w:r w:rsidRPr="005B2561">
        <w:rPr>
          <w:rFonts w:ascii="Times New Roman" w:hAnsi="Times New Roman"/>
          <w:sz w:val="24"/>
          <w:szCs w:val="24"/>
        </w:rPr>
        <w:lastRenderedPageBreak/>
        <w:t xml:space="preserve">В то же время, Исполком ВКТ отмечает, что большую тревогу вызывает тот факт, что в российских регионах сокращается </w:t>
      </w:r>
      <w:r w:rsidR="00E06990">
        <w:rPr>
          <w:rFonts w:ascii="Times New Roman" w:hAnsi="Times New Roman"/>
          <w:sz w:val="24"/>
          <w:szCs w:val="24"/>
        </w:rPr>
        <w:t xml:space="preserve">число </w:t>
      </w:r>
      <w:r w:rsidRPr="005B2561">
        <w:rPr>
          <w:rFonts w:ascii="Times New Roman" w:hAnsi="Times New Roman"/>
          <w:sz w:val="24"/>
          <w:szCs w:val="24"/>
        </w:rPr>
        <w:t xml:space="preserve">национальных и этнокультурных школ.  Изучение родного языка зачастую ведется формально.  Повсеместно идет так называемая оптимизация школ, в результате, которого страдает в первую очередь национальное образование. </w:t>
      </w:r>
    </w:p>
    <w:p w:rsidR="00371C36" w:rsidRPr="005B2561" w:rsidRDefault="00371C36" w:rsidP="008A4039">
      <w:pPr>
        <w:spacing w:after="0" w:line="240" w:lineRule="auto"/>
        <w:ind w:left="-709" w:right="-143" w:firstLine="709"/>
        <w:contextualSpacing/>
        <w:jc w:val="both"/>
        <w:rPr>
          <w:rFonts w:ascii="Times New Roman" w:hAnsi="Times New Roman"/>
          <w:sz w:val="24"/>
          <w:szCs w:val="24"/>
        </w:rPr>
      </w:pPr>
      <w:r w:rsidRPr="005B2561">
        <w:rPr>
          <w:rFonts w:ascii="Times New Roman" w:hAnsi="Times New Roman"/>
          <w:sz w:val="24"/>
          <w:szCs w:val="24"/>
        </w:rPr>
        <w:t>Заслушав и обсудив выступления</w:t>
      </w:r>
      <w:r w:rsidR="00E06990">
        <w:rPr>
          <w:rFonts w:ascii="Times New Roman" w:hAnsi="Times New Roman"/>
          <w:sz w:val="24"/>
          <w:szCs w:val="24"/>
        </w:rPr>
        <w:t xml:space="preserve"> и</w:t>
      </w:r>
      <w:r w:rsidRPr="005B2561">
        <w:rPr>
          <w:rFonts w:ascii="Times New Roman" w:hAnsi="Times New Roman"/>
          <w:sz w:val="24"/>
          <w:szCs w:val="24"/>
        </w:rPr>
        <w:t xml:space="preserve"> предложения</w:t>
      </w:r>
      <w:r w:rsidR="00E06990">
        <w:rPr>
          <w:rFonts w:ascii="Times New Roman" w:hAnsi="Times New Roman"/>
          <w:sz w:val="24"/>
          <w:szCs w:val="24"/>
        </w:rPr>
        <w:t>,</w:t>
      </w:r>
      <w:r w:rsidRPr="005B2561">
        <w:rPr>
          <w:rFonts w:ascii="Times New Roman" w:hAnsi="Times New Roman"/>
          <w:sz w:val="24"/>
          <w:szCs w:val="24"/>
        </w:rPr>
        <w:t xml:space="preserve"> участники расширенного итогового заседания РЕШИЛИ:</w:t>
      </w:r>
    </w:p>
    <w:p w:rsidR="00371C36" w:rsidRPr="005B2561" w:rsidRDefault="00371C36" w:rsidP="008A4039">
      <w:pPr>
        <w:spacing w:after="0" w:line="240" w:lineRule="auto"/>
        <w:ind w:left="-709" w:right="-143" w:firstLine="709"/>
        <w:contextualSpacing/>
        <w:jc w:val="both"/>
        <w:rPr>
          <w:rFonts w:ascii="Times New Roman" w:hAnsi="Times New Roman"/>
          <w:sz w:val="24"/>
          <w:szCs w:val="24"/>
          <w:lang w:val="tt-RU"/>
        </w:rPr>
      </w:pPr>
      <w:r w:rsidRPr="005B2561">
        <w:rPr>
          <w:rFonts w:ascii="Times New Roman" w:hAnsi="Times New Roman"/>
          <w:sz w:val="24"/>
          <w:szCs w:val="24"/>
        </w:rPr>
        <w:t>- продолжить работу по сохранению действующих школ и классов с татарским этнокультурным компонентом. Оказывать всяческую помощь начальным школам с обучением на родном языке. Вести целенаправленную  работу с родителями и администрациями школ</w:t>
      </w:r>
      <w:r w:rsidRPr="005B2561">
        <w:rPr>
          <w:rFonts w:ascii="Times New Roman" w:hAnsi="Times New Roman"/>
          <w:sz w:val="24"/>
          <w:szCs w:val="24"/>
          <w:lang w:val="tt-RU"/>
        </w:rPr>
        <w:t>;</w:t>
      </w:r>
    </w:p>
    <w:p w:rsidR="00371C36" w:rsidRPr="005B2561" w:rsidRDefault="00371C36" w:rsidP="008A4039">
      <w:pPr>
        <w:spacing w:after="0" w:line="240" w:lineRule="auto"/>
        <w:ind w:left="-709" w:right="-143" w:firstLine="709"/>
        <w:contextualSpacing/>
        <w:jc w:val="both"/>
        <w:rPr>
          <w:rFonts w:ascii="Times New Roman" w:hAnsi="Times New Roman"/>
          <w:sz w:val="24"/>
          <w:szCs w:val="24"/>
          <w:lang w:val="tt-RU"/>
        </w:rPr>
      </w:pPr>
      <w:r w:rsidRPr="005B2561">
        <w:rPr>
          <w:rFonts w:ascii="Times New Roman" w:hAnsi="Times New Roman"/>
          <w:sz w:val="24"/>
          <w:szCs w:val="24"/>
        </w:rPr>
        <w:t>- вести постоянный мониторинг за состоянием изучения родного языка в учреждениях  образования совместно  с муниципальными органами управления образования</w:t>
      </w:r>
      <w:r w:rsidRPr="005B2561">
        <w:rPr>
          <w:rFonts w:ascii="Times New Roman" w:hAnsi="Times New Roman"/>
          <w:sz w:val="24"/>
          <w:szCs w:val="24"/>
          <w:lang w:val="tt-RU"/>
        </w:rPr>
        <w:t>;</w:t>
      </w:r>
    </w:p>
    <w:p w:rsidR="00371C36" w:rsidRPr="005B2561" w:rsidRDefault="00371C36" w:rsidP="008A4039">
      <w:pPr>
        <w:spacing w:after="0" w:line="240" w:lineRule="auto"/>
        <w:ind w:left="-709" w:right="-143" w:firstLine="709"/>
        <w:contextualSpacing/>
        <w:jc w:val="both"/>
        <w:rPr>
          <w:rFonts w:ascii="Times New Roman" w:hAnsi="Times New Roman"/>
          <w:sz w:val="24"/>
          <w:szCs w:val="24"/>
          <w:lang w:val="tt-RU"/>
        </w:rPr>
      </w:pPr>
      <w:r w:rsidRPr="005B2561">
        <w:rPr>
          <w:rFonts w:ascii="Times New Roman" w:hAnsi="Times New Roman"/>
          <w:sz w:val="24"/>
          <w:szCs w:val="24"/>
        </w:rPr>
        <w:t>- поддерживать и распространять опыт предпринимателей из регионов РФ, которые оказывают помощь в ремонте школ и детских садов</w:t>
      </w:r>
      <w:r w:rsidRPr="005B2561">
        <w:rPr>
          <w:rFonts w:ascii="Times New Roman" w:hAnsi="Times New Roman"/>
          <w:sz w:val="24"/>
          <w:szCs w:val="24"/>
          <w:lang w:val="tt-RU"/>
        </w:rPr>
        <w:t>;</w:t>
      </w:r>
    </w:p>
    <w:p w:rsidR="00371C36" w:rsidRPr="005B2561" w:rsidRDefault="00371C36" w:rsidP="008A4039">
      <w:pPr>
        <w:spacing w:after="0" w:line="240" w:lineRule="auto"/>
        <w:ind w:left="-709" w:right="-143" w:firstLine="709"/>
        <w:contextualSpacing/>
        <w:jc w:val="both"/>
        <w:rPr>
          <w:rFonts w:ascii="Times New Roman" w:hAnsi="Times New Roman"/>
          <w:sz w:val="24"/>
          <w:szCs w:val="24"/>
          <w:lang w:val="tt-RU"/>
        </w:rPr>
      </w:pPr>
      <w:r w:rsidRPr="005B2561">
        <w:rPr>
          <w:rFonts w:ascii="Times New Roman" w:hAnsi="Times New Roman"/>
          <w:sz w:val="24"/>
          <w:szCs w:val="24"/>
        </w:rPr>
        <w:t>- продолжить работу по созданию поликультурных лицеев-интернатов для одаренных детей, частных татарских и мусульманских учебных заведений с изучением родного языка, культуры и традиций</w:t>
      </w:r>
      <w:r w:rsidRPr="005B2561">
        <w:rPr>
          <w:rFonts w:ascii="Times New Roman" w:hAnsi="Times New Roman"/>
          <w:sz w:val="24"/>
          <w:szCs w:val="24"/>
          <w:lang w:val="tt-RU"/>
        </w:rPr>
        <w:t>;</w:t>
      </w:r>
    </w:p>
    <w:p w:rsidR="00371C36" w:rsidRPr="005B2561" w:rsidRDefault="00371C36" w:rsidP="008A4039">
      <w:pPr>
        <w:spacing w:after="0" w:line="240" w:lineRule="auto"/>
        <w:ind w:left="-709" w:right="-143" w:firstLine="709"/>
        <w:contextualSpacing/>
        <w:jc w:val="both"/>
        <w:rPr>
          <w:rFonts w:ascii="Times New Roman" w:hAnsi="Times New Roman"/>
          <w:sz w:val="24"/>
          <w:szCs w:val="24"/>
          <w:lang w:val="tt-RU"/>
        </w:rPr>
      </w:pPr>
      <w:r w:rsidRPr="005B2561">
        <w:rPr>
          <w:rFonts w:ascii="Times New Roman" w:hAnsi="Times New Roman"/>
          <w:sz w:val="24"/>
          <w:szCs w:val="24"/>
        </w:rPr>
        <w:t xml:space="preserve">- татарским национально-культурным организациям регионов РФ и общинам зарубежья, совместно с постпредами Республики Татарстан активно участвовать в подготовке и проведении форумов татарской молодежи, татарских женщин,  религиозных деятелей и предпринимателей, а также Всероссийского сельского и Федерального Сабантуев, фестиваля фольклорных коллективов </w:t>
      </w:r>
      <w:r w:rsidRPr="005B2561">
        <w:rPr>
          <w:rFonts w:ascii="Times New Roman" w:hAnsi="Times New Roman"/>
          <w:sz w:val="24"/>
          <w:szCs w:val="24"/>
          <w:lang w:val="tt-RU"/>
        </w:rPr>
        <w:t>“</w:t>
      </w:r>
      <w:r w:rsidRPr="005B2561">
        <w:rPr>
          <w:rFonts w:ascii="Times New Roman" w:hAnsi="Times New Roman"/>
          <w:sz w:val="24"/>
          <w:szCs w:val="24"/>
        </w:rPr>
        <w:t>Т</w:t>
      </w:r>
      <w:r w:rsidRPr="005B2561">
        <w:rPr>
          <w:rFonts w:ascii="Times New Roman" w:hAnsi="Times New Roman"/>
          <w:sz w:val="24"/>
          <w:szCs w:val="24"/>
          <w:lang w:val="tt-RU"/>
        </w:rPr>
        <w:t>үгә</w:t>
      </w:r>
      <w:proofErr w:type="gramStart"/>
      <w:r w:rsidRPr="005B2561">
        <w:rPr>
          <w:rFonts w:ascii="Times New Roman" w:hAnsi="Times New Roman"/>
          <w:sz w:val="24"/>
          <w:szCs w:val="24"/>
          <w:lang w:val="tt-RU"/>
        </w:rPr>
        <w:t>р</w:t>
      </w:r>
      <w:proofErr w:type="gramEnd"/>
      <w:r w:rsidRPr="005B2561">
        <w:rPr>
          <w:rFonts w:ascii="Times New Roman" w:hAnsi="Times New Roman"/>
          <w:sz w:val="24"/>
          <w:szCs w:val="24"/>
          <w:lang w:val="tt-RU"/>
        </w:rPr>
        <w:t>әк уен”</w:t>
      </w:r>
      <w:r w:rsidRPr="005B2561">
        <w:rPr>
          <w:rFonts w:ascii="Times New Roman" w:hAnsi="Times New Roman"/>
          <w:sz w:val="24"/>
          <w:szCs w:val="24"/>
        </w:rPr>
        <w:t xml:space="preserve">, </w:t>
      </w:r>
      <w:r w:rsidRPr="005B2561">
        <w:rPr>
          <w:rFonts w:ascii="Times New Roman" w:hAnsi="Times New Roman"/>
          <w:sz w:val="24"/>
          <w:szCs w:val="24"/>
          <w:lang w:val="tt-RU"/>
        </w:rPr>
        <w:t>“Болгар җыены”</w:t>
      </w:r>
      <w:r w:rsidR="00E06990">
        <w:rPr>
          <w:rFonts w:ascii="Times New Roman" w:hAnsi="Times New Roman"/>
          <w:sz w:val="24"/>
          <w:szCs w:val="24"/>
          <w:lang w:val="tt-RU"/>
        </w:rPr>
        <w:t>, “Искер җыены”</w:t>
      </w:r>
      <w:r w:rsidRPr="005B2561">
        <w:rPr>
          <w:rFonts w:ascii="Times New Roman" w:hAnsi="Times New Roman"/>
          <w:sz w:val="24"/>
          <w:szCs w:val="24"/>
          <w:lang w:val="tt-RU"/>
        </w:rPr>
        <w:t>;</w:t>
      </w:r>
    </w:p>
    <w:p w:rsidR="00371C36" w:rsidRPr="005B2561" w:rsidRDefault="00371C36" w:rsidP="008A4039">
      <w:pPr>
        <w:spacing w:after="0" w:line="240" w:lineRule="auto"/>
        <w:ind w:left="-709" w:right="-143" w:firstLine="709"/>
        <w:contextualSpacing/>
        <w:jc w:val="both"/>
        <w:rPr>
          <w:rFonts w:ascii="Times New Roman" w:hAnsi="Times New Roman"/>
          <w:sz w:val="24"/>
          <w:szCs w:val="24"/>
          <w:lang w:val="tt-RU"/>
        </w:rPr>
      </w:pPr>
      <w:r w:rsidRPr="005B2561">
        <w:rPr>
          <w:rFonts w:ascii="Times New Roman" w:hAnsi="Times New Roman"/>
          <w:sz w:val="24"/>
          <w:szCs w:val="24"/>
        </w:rPr>
        <w:t xml:space="preserve"> - татарским общественным организациям и общинам стран зарубежья, совместно с постпредами Республики Татарстан, держать в центре внимания деятельность воскресных школ, постоянно совершенствовать их работу, шире использовать организационные и финансовые возможности федерального агентства по делам СНГ и соотечественников, «</w:t>
      </w:r>
      <w:proofErr w:type="spellStart"/>
      <w:r w:rsidRPr="005B2561">
        <w:rPr>
          <w:rFonts w:ascii="Times New Roman" w:hAnsi="Times New Roman"/>
          <w:sz w:val="24"/>
          <w:szCs w:val="24"/>
        </w:rPr>
        <w:t>Россотрудничество</w:t>
      </w:r>
      <w:proofErr w:type="spellEnd"/>
      <w:r w:rsidRPr="005B2561">
        <w:rPr>
          <w:rFonts w:ascii="Times New Roman" w:hAnsi="Times New Roman"/>
          <w:sz w:val="24"/>
          <w:szCs w:val="24"/>
        </w:rPr>
        <w:t>» и Фонда «Русский мир»</w:t>
      </w:r>
      <w:r w:rsidRPr="005B2561">
        <w:rPr>
          <w:rFonts w:ascii="Times New Roman" w:hAnsi="Times New Roman"/>
          <w:sz w:val="24"/>
          <w:szCs w:val="24"/>
          <w:lang w:val="tt-RU"/>
        </w:rPr>
        <w:t>. С</w:t>
      </w:r>
      <w:proofErr w:type="spellStart"/>
      <w:r w:rsidRPr="005B2561">
        <w:rPr>
          <w:rFonts w:ascii="Times New Roman" w:hAnsi="Times New Roman"/>
          <w:sz w:val="24"/>
          <w:szCs w:val="24"/>
        </w:rPr>
        <w:t>овместно</w:t>
      </w:r>
      <w:proofErr w:type="spellEnd"/>
      <w:r w:rsidRPr="005B2561">
        <w:rPr>
          <w:rFonts w:ascii="Times New Roman" w:hAnsi="Times New Roman"/>
          <w:sz w:val="24"/>
          <w:szCs w:val="24"/>
        </w:rPr>
        <w:t xml:space="preserve"> </w:t>
      </w:r>
      <w:r w:rsidRPr="005B2561">
        <w:rPr>
          <w:rFonts w:ascii="Times New Roman" w:hAnsi="Times New Roman"/>
          <w:sz w:val="24"/>
          <w:szCs w:val="24"/>
          <w:lang w:val="tt-RU"/>
        </w:rPr>
        <w:t xml:space="preserve"> с органами власти</w:t>
      </w:r>
      <w:r w:rsidRPr="005B2561">
        <w:rPr>
          <w:rFonts w:ascii="Times New Roman" w:hAnsi="Times New Roman"/>
          <w:sz w:val="24"/>
          <w:szCs w:val="24"/>
        </w:rPr>
        <w:t xml:space="preserve">  активно использовать возможности участия в конкурсах на получение республиканских и федеральных грантов в сфере сохранения и развития национального образования, культуры, языка и традиций</w:t>
      </w:r>
      <w:r w:rsidRPr="005B2561">
        <w:rPr>
          <w:rFonts w:ascii="Times New Roman" w:hAnsi="Times New Roman"/>
          <w:sz w:val="24"/>
          <w:szCs w:val="24"/>
          <w:lang w:val="tt-RU"/>
        </w:rPr>
        <w:t>;</w:t>
      </w:r>
    </w:p>
    <w:p w:rsidR="00371C36" w:rsidRPr="005B2561" w:rsidRDefault="00371C36" w:rsidP="008A4039">
      <w:pPr>
        <w:spacing w:after="0" w:line="240" w:lineRule="auto"/>
        <w:ind w:left="-709" w:right="-143" w:firstLine="709"/>
        <w:contextualSpacing/>
        <w:jc w:val="both"/>
        <w:rPr>
          <w:rFonts w:ascii="Times New Roman" w:hAnsi="Times New Roman"/>
          <w:sz w:val="24"/>
          <w:szCs w:val="24"/>
          <w:lang w:val="tt-RU"/>
        </w:rPr>
      </w:pPr>
      <w:r w:rsidRPr="005B2561">
        <w:rPr>
          <w:rFonts w:ascii="Times New Roman" w:hAnsi="Times New Roman"/>
          <w:sz w:val="24"/>
          <w:szCs w:val="24"/>
        </w:rPr>
        <w:t xml:space="preserve">- всемерно поддерживать стремление молодого поколения татар к сохранению языка, культуры и самобытности народа посредством реализации таких молодежных акций, как «Мин </w:t>
      </w:r>
      <w:proofErr w:type="spellStart"/>
      <w:r w:rsidRPr="005B2561">
        <w:rPr>
          <w:rFonts w:ascii="Times New Roman" w:hAnsi="Times New Roman"/>
          <w:sz w:val="24"/>
          <w:szCs w:val="24"/>
        </w:rPr>
        <w:t>татарча</w:t>
      </w:r>
      <w:proofErr w:type="spellEnd"/>
      <w:r w:rsidRPr="005B2561">
        <w:rPr>
          <w:rFonts w:ascii="Times New Roman" w:hAnsi="Times New Roman"/>
          <w:sz w:val="24"/>
          <w:szCs w:val="24"/>
        </w:rPr>
        <w:t xml:space="preserve"> с</w:t>
      </w:r>
      <w:r w:rsidRPr="005B2561">
        <w:rPr>
          <w:rFonts w:ascii="Times New Roman" w:hAnsi="Times New Roman"/>
          <w:sz w:val="24"/>
          <w:szCs w:val="24"/>
          <w:lang w:val="tt-RU"/>
        </w:rPr>
        <w:t>өйләшәм</w:t>
      </w:r>
      <w:r w:rsidRPr="005B2561">
        <w:rPr>
          <w:rFonts w:ascii="Times New Roman" w:hAnsi="Times New Roman"/>
          <w:sz w:val="24"/>
          <w:szCs w:val="24"/>
        </w:rPr>
        <w:t>», «Ч</w:t>
      </w:r>
      <w:r w:rsidRPr="005B2561">
        <w:rPr>
          <w:rFonts w:ascii="Times New Roman" w:hAnsi="Times New Roman"/>
          <w:sz w:val="24"/>
          <w:szCs w:val="24"/>
          <w:lang w:val="tt-RU"/>
        </w:rPr>
        <w:t xml:space="preserve">әк-чәк </w:t>
      </w:r>
      <w:proofErr w:type="spellStart"/>
      <w:r w:rsidRPr="005B2561">
        <w:rPr>
          <w:rFonts w:ascii="Times New Roman" w:hAnsi="Times New Roman"/>
          <w:sz w:val="24"/>
          <w:szCs w:val="24"/>
        </w:rPr>
        <w:t>пати</w:t>
      </w:r>
      <w:proofErr w:type="spellEnd"/>
      <w:r w:rsidRPr="005B2561">
        <w:rPr>
          <w:rFonts w:ascii="Times New Roman" w:hAnsi="Times New Roman"/>
          <w:sz w:val="24"/>
          <w:szCs w:val="24"/>
        </w:rPr>
        <w:t>» и др.</w:t>
      </w:r>
      <w:r w:rsidRPr="005B2561">
        <w:rPr>
          <w:rFonts w:ascii="Times New Roman" w:hAnsi="Times New Roman"/>
          <w:sz w:val="24"/>
          <w:szCs w:val="24"/>
          <w:lang w:val="tt-RU"/>
        </w:rPr>
        <w:t>;</w:t>
      </w:r>
    </w:p>
    <w:p w:rsidR="00371C36" w:rsidRPr="005B2561" w:rsidRDefault="00371C36" w:rsidP="008A4039">
      <w:pPr>
        <w:spacing w:after="0" w:line="240" w:lineRule="auto"/>
        <w:ind w:left="-709" w:right="-143" w:firstLine="709"/>
        <w:contextualSpacing/>
        <w:jc w:val="both"/>
        <w:rPr>
          <w:rFonts w:ascii="Times New Roman" w:hAnsi="Times New Roman"/>
          <w:sz w:val="24"/>
          <w:szCs w:val="24"/>
          <w:lang w:val="tt-RU"/>
        </w:rPr>
      </w:pPr>
      <w:r w:rsidRPr="005B2561">
        <w:rPr>
          <w:rFonts w:ascii="Times New Roman" w:hAnsi="Times New Roman"/>
          <w:sz w:val="24"/>
          <w:szCs w:val="24"/>
        </w:rPr>
        <w:t xml:space="preserve"> </w:t>
      </w:r>
      <w:r w:rsidRPr="005B2561">
        <w:rPr>
          <w:rFonts w:ascii="Times New Roman" w:hAnsi="Times New Roman"/>
          <w:sz w:val="24"/>
          <w:szCs w:val="24"/>
          <w:lang w:val="tt-RU"/>
        </w:rPr>
        <w:t>- татарским общественным организациям и общинам зарубежья продолжить работу по проведению  этно-социологических, комплексных этнолого-лингвистических и историко-археологических иследований в регионах РФ и странах зарубежья;</w:t>
      </w:r>
    </w:p>
    <w:p w:rsidR="00371C36" w:rsidRPr="005B2561" w:rsidRDefault="00371C36" w:rsidP="008A4039">
      <w:pPr>
        <w:spacing w:after="0" w:line="240" w:lineRule="auto"/>
        <w:ind w:left="-709" w:right="-143" w:firstLine="709"/>
        <w:contextualSpacing/>
        <w:jc w:val="both"/>
        <w:rPr>
          <w:rFonts w:ascii="Times New Roman" w:hAnsi="Times New Roman"/>
          <w:sz w:val="24"/>
          <w:szCs w:val="24"/>
          <w:lang w:val="tt-RU"/>
        </w:rPr>
      </w:pPr>
      <w:r w:rsidRPr="005B2561">
        <w:rPr>
          <w:rFonts w:ascii="Times New Roman" w:hAnsi="Times New Roman"/>
          <w:sz w:val="24"/>
          <w:szCs w:val="24"/>
          <w:lang w:val="tt-RU"/>
        </w:rPr>
        <w:t>- обратиться в Федерал</w:t>
      </w:r>
      <w:r w:rsidR="00E06990">
        <w:rPr>
          <w:rFonts w:ascii="Times New Roman" w:hAnsi="Times New Roman"/>
          <w:sz w:val="24"/>
          <w:szCs w:val="24"/>
          <w:lang w:val="tt-RU"/>
        </w:rPr>
        <w:t>ьное агенство “Россотрудничества</w:t>
      </w:r>
      <w:r w:rsidRPr="005B2561">
        <w:rPr>
          <w:rFonts w:ascii="Times New Roman" w:hAnsi="Times New Roman"/>
          <w:sz w:val="24"/>
          <w:szCs w:val="24"/>
          <w:lang w:val="tt-RU"/>
        </w:rPr>
        <w:t>” о включении в маршруты молодежных туристических групп соотечественников достпримечательности РТ, связанные с историей, культурой, традицией татарского народа;</w:t>
      </w:r>
    </w:p>
    <w:p w:rsidR="00371C36" w:rsidRPr="005B2561" w:rsidRDefault="00371C36" w:rsidP="008A4039">
      <w:pPr>
        <w:spacing w:after="0" w:line="240" w:lineRule="auto"/>
        <w:ind w:left="-709" w:right="-143" w:firstLine="709"/>
        <w:contextualSpacing/>
        <w:jc w:val="both"/>
        <w:rPr>
          <w:rFonts w:ascii="Times New Roman" w:hAnsi="Times New Roman"/>
          <w:sz w:val="24"/>
          <w:szCs w:val="24"/>
          <w:lang w:val="tt-RU"/>
        </w:rPr>
      </w:pPr>
      <w:r w:rsidRPr="005B2561">
        <w:rPr>
          <w:rFonts w:ascii="Times New Roman" w:hAnsi="Times New Roman"/>
          <w:sz w:val="24"/>
          <w:szCs w:val="24"/>
          <w:lang w:val="tt-RU"/>
        </w:rPr>
        <w:t>- продолжить работу по активному внедрению интернет-технологий в обучении татарскому языку: он-лайн школа “Ана-теле”, международная олимпиада по татарскому языку и литературе, другие ресурсы, предлагаемые Министерством науки и образования РТ;</w:t>
      </w:r>
    </w:p>
    <w:p w:rsidR="00371C36" w:rsidRPr="005B2561" w:rsidRDefault="00371C36" w:rsidP="008A4039">
      <w:pPr>
        <w:spacing w:after="0" w:line="240" w:lineRule="auto"/>
        <w:ind w:left="-709" w:right="-143" w:firstLine="709"/>
        <w:contextualSpacing/>
        <w:jc w:val="both"/>
        <w:rPr>
          <w:rFonts w:ascii="Times New Roman" w:hAnsi="Times New Roman"/>
          <w:sz w:val="24"/>
          <w:szCs w:val="24"/>
          <w:lang w:val="tt-RU"/>
        </w:rPr>
      </w:pPr>
      <w:r w:rsidRPr="005B2561">
        <w:rPr>
          <w:rFonts w:ascii="Times New Roman" w:hAnsi="Times New Roman"/>
          <w:sz w:val="24"/>
          <w:szCs w:val="24"/>
          <w:lang w:val="tt-RU"/>
        </w:rPr>
        <w:t>- о</w:t>
      </w:r>
      <w:r w:rsidRPr="005B2561">
        <w:rPr>
          <w:rFonts w:ascii="Times New Roman" w:hAnsi="Times New Roman"/>
          <w:sz w:val="24"/>
          <w:szCs w:val="24"/>
        </w:rPr>
        <w:t xml:space="preserve">казать молодежным организациям помощь в подготовке и проведении очередного </w:t>
      </w:r>
      <w:r w:rsidRPr="005B2561">
        <w:rPr>
          <w:rFonts w:ascii="Times New Roman" w:hAnsi="Times New Roman"/>
          <w:sz w:val="24"/>
          <w:szCs w:val="24"/>
          <w:lang w:val="en-US"/>
        </w:rPr>
        <w:t>VII</w:t>
      </w:r>
      <w:r w:rsidRPr="005B2561">
        <w:rPr>
          <w:rFonts w:ascii="Times New Roman" w:hAnsi="Times New Roman"/>
          <w:sz w:val="24"/>
          <w:szCs w:val="24"/>
        </w:rPr>
        <w:t xml:space="preserve"> Всемирного форума татарской молодежи</w:t>
      </w:r>
      <w:r w:rsidRPr="005B2561">
        <w:rPr>
          <w:rFonts w:ascii="Times New Roman" w:hAnsi="Times New Roman"/>
          <w:sz w:val="24"/>
          <w:szCs w:val="24"/>
          <w:lang w:val="tt-RU"/>
        </w:rPr>
        <w:t>;</w:t>
      </w:r>
    </w:p>
    <w:p w:rsidR="00371C36" w:rsidRPr="005B2561" w:rsidRDefault="00371C36" w:rsidP="008A4039">
      <w:pPr>
        <w:spacing w:after="0" w:line="240" w:lineRule="auto"/>
        <w:ind w:left="-709" w:right="-143" w:firstLine="709"/>
        <w:contextualSpacing/>
        <w:jc w:val="both"/>
        <w:rPr>
          <w:rFonts w:ascii="Times New Roman" w:hAnsi="Times New Roman"/>
          <w:sz w:val="24"/>
          <w:szCs w:val="24"/>
        </w:rPr>
      </w:pPr>
      <w:r w:rsidRPr="005B2561">
        <w:rPr>
          <w:rFonts w:ascii="Times New Roman" w:hAnsi="Times New Roman"/>
          <w:sz w:val="24"/>
          <w:szCs w:val="24"/>
          <w:lang w:val="tt-RU"/>
        </w:rPr>
        <w:t xml:space="preserve">- продолжить работу по налаживанию и укреплению связей </w:t>
      </w:r>
      <w:r w:rsidRPr="005B2561">
        <w:rPr>
          <w:rFonts w:ascii="Times New Roman" w:hAnsi="Times New Roman"/>
          <w:sz w:val="24"/>
          <w:szCs w:val="24"/>
        </w:rPr>
        <w:t xml:space="preserve">Исполкома ВКТ и с Всемирным курултаем башкир и общественными объединениями Крыма. </w:t>
      </w:r>
      <w:proofErr w:type="gramStart"/>
      <w:r w:rsidRPr="005B2561">
        <w:rPr>
          <w:rFonts w:ascii="Times New Roman" w:hAnsi="Times New Roman"/>
          <w:sz w:val="24"/>
          <w:szCs w:val="24"/>
        </w:rPr>
        <w:t>Практиковать совместное проведение мероприятий культурно - просветительского, научно-образовательного характера, направленные на сохранение языков, культур, возрождение духовного наследия братских народов;</w:t>
      </w:r>
      <w:proofErr w:type="gramEnd"/>
    </w:p>
    <w:p w:rsidR="00991E26" w:rsidRDefault="00371C36" w:rsidP="00991E26">
      <w:pPr>
        <w:spacing w:after="0" w:line="240" w:lineRule="auto"/>
        <w:ind w:left="-709" w:right="-143" w:firstLine="709"/>
        <w:contextualSpacing/>
        <w:jc w:val="both"/>
        <w:rPr>
          <w:rFonts w:ascii="Times New Roman" w:hAnsi="Times New Roman"/>
          <w:sz w:val="24"/>
          <w:szCs w:val="24"/>
        </w:rPr>
      </w:pPr>
      <w:r w:rsidRPr="005B2561">
        <w:rPr>
          <w:rFonts w:ascii="Times New Roman" w:hAnsi="Times New Roman"/>
          <w:sz w:val="24"/>
          <w:szCs w:val="24"/>
        </w:rPr>
        <w:t>- возрождать проведение в Казани и Уфе Дней куль</w:t>
      </w:r>
      <w:r w:rsidR="00E06990">
        <w:rPr>
          <w:rFonts w:ascii="Times New Roman" w:hAnsi="Times New Roman"/>
          <w:sz w:val="24"/>
          <w:szCs w:val="24"/>
        </w:rPr>
        <w:t>туры Татарстана и Башкортостана</w:t>
      </w:r>
      <w:r w:rsidRPr="005B2561">
        <w:rPr>
          <w:rFonts w:ascii="Times New Roman" w:hAnsi="Times New Roman"/>
          <w:sz w:val="24"/>
          <w:szCs w:val="24"/>
        </w:rPr>
        <w:t xml:space="preserve"> с участием научно-технической интеллигенции, мастеров искусств, писателей, журналистов, широко</w:t>
      </w:r>
      <w:r w:rsidR="00991E26">
        <w:rPr>
          <w:rFonts w:ascii="Times New Roman" w:hAnsi="Times New Roman"/>
          <w:sz w:val="24"/>
          <w:szCs w:val="24"/>
        </w:rPr>
        <w:t>й общественности двух республик;</w:t>
      </w:r>
    </w:p>
    <w:p w:rsidR="00371C36" w:rsidRPr="005B2561" w:rsidRDefault="00311964" w:rsidP="00991E26">
      <w:pPr>
        <w:spacing w:after="0" w:line="240" w:lineRule="auto"/>
        <w:ind w:left="-709" w:right="-143" w:firstLine="709"/>
        <w:contextualSpacing/>
        <w:jc w:val="both"/>
        <w:rPr>
          <w:rFonts w:ascii="Times New Roman" w:hAnsi="Times New Roman"/>
          <w:sz w:val="24"/>
          <w:szCs w:val="24"/>
        </w:rPr>
      </w:pPr>
      <w:r>
        <w:rPr>
          <w:rFonts w:ascii="Times New Roman" w:hAnsi="Times New Roman"/>
          <w:sz w:val="24"/>
          <w:szCs w:val="24"/>
        </w:rPr>
        <w:t xml:space="preserve">- учитывая предложения </w:t>
      </w:r>
      <w:r w:rsidR="00991E26">
        <w:rPr>
          <w:rFonts w:ascii="Times New Roman" w:hAnsi="Times New Roman"/>
          <w:sz w:val="24"/>
          <w:szCs w:val="24"/>
        </w:rPr>
        <w:t xml:space="preserve">татарской общественности, учредить премию в честь известного поэта и мецената </w:t>
      </w:r>
      <w:proofErr w:type="spellStart"/>
      <w:r w:rsidR="00991E26">
        <w:rPr>
          <w:rFonts w:ascii="Times New Roman" w:hAnsi="Times New Roman"/>
          <w:sz w:val="24"/>
          <w:szCs w:val="24"/>
        </w:rPr>
        <w:t>Закира</w:t>
      </w:r>
      <w:proofErr w:type="spellEnd"/>
      <w:r w:rsidR="00991E26">
        <w:rPr>
          <w:rFonts w:ascii="Times New Roman" w:hAnsi="Times New Roman"/>
          <w:sz w:val="24"/>
          <w:szCs w:val="24"/>
        </w:rPr>
        <w:t xml:space="preserve"> </w:t>
      </w:r>
      <w:proofErr w:type="spellStart"/>
      <w:r w:rsidR="00991E26">
        <w:rPr>
          <w:rFonts w:ascii="Times New Roman" w:hAnsi="Times New Roman"/>
          <w:sz w:val="24"/>
          <w:szCs w:val="24"/>
        </w:rPr>
        <w:t>Рамиева</w:t>
      </w:r>
      <w:proofErr w:type="spellEnd"/>
      <w:r w:rsidR="00991E26">
        <w:rPr>
          <w:rFonts w:ascii="Times New Roman" w:hAnsi="Times New Roman"/>
          <w:sz w:val="24"/>
          <w:szCs w:val="24"/>
        </w:rPr>
        <w:t xml:space="preserve"> (</w:t>
      </w:r>
      <w:proofErr w:type="spellStart"/>
      <w:r w:rsidR="00991E26">
        <w:rPr>
          <w:rFonts w:ascii="Times New Roman" w:hAnsi="Times New Roman"/>
          <w:sz w:val="24"/>
          <w:szCs w:val="24"/>
        </w:rPr>
        <w:t>Дэрдменд</w:t>
      </w:r>
      <w:proofErr w:type="spellEnd"/>
      <w:r w:rsidR="00991E26">
        <w:rPr>
          <w:rFonts w:ascii="Times New Roman" w:hAnsi="Times New Roman"/>
          <w:sz w:val="24"/>
          <w:szCs w:val="24"/>
        </w:rPr>
        <w:t>) и вручать ее ежегодно наиболее отличившимся татарским предпринимателям, сделавшим весомый вклад в дело сохранения национальной культуры, языка и традиций</w:t>
      </w:r>
      <w:r w:rsidR="0043122F">
        <w:rPr>
          <w:rFonts w:ascii="Times New Roman" w:hAnsi="Times New Roman"/>
          <w:sz w:val="24"/>
          <w:szCs w:val="24"/>
        </w:rPr>
        <w:t>.</w:t>
      </w:r>
    </w:p>
    <w:sectPr w:rsidR="00371C36" w:rsidRPr="005B2561" w:rsidSect="005C5FEB">
      <w:footerReference w:type="even" r:id="rId7"/>
      <w:footerReference w:type="default" r:id="rId8"/>
      <w:pgSz w:w="11906" w:h="16838"/>
      <w:pgMar w:top="426"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22F" w:rsidRDefault="0043122F">
      <w:r>
        <w:separator/>
      </w:r>
    </w:p>
  </w:endnote>
  <w:endnote w:type="continuationSeparator" w:id="0">
    <w:p w:rsidR="0043122F" w:rsidRDefault="00431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22F" w:rsidRDefault="00FC681E" w:rsidP="005B0FD0">
    <w:pPr>
      <w:pStyle w:val="a4"/>
      <w:framePr w:wrap="around" w:vAnchor="text" w:hAnchor="margin" w:xAlign="right" w:y="1"/>
      <w:rPr>
        <w:rStyle w:val="a6"/>
      </w:rPr>
    </w:pPr>
    <w:r>
      <w:rPr>
        <w:rStyle w:val="a6"/>
      </w:rPr>
      <w:fldChar w:fldCharType="begin"/>
    </w:r>
    <w:r w:rsidR="0043122F">
      <w:rPr>
        <w:rStyle w:val="a6"/>
      </w:rPr>
      <w:instrText xml:space="preserve">PAGE  </w:instrText>
    </w:r>
    <w:r>
      <w:rPr>
        <w:rStyle w:val="a6"/>
      </w:rPr>
      <w:fldChar w:fldCharType="end"/>
    </w:r>
  </w:p>
  <w:p w:rsidR="0043122F" w:rsidRDefault="0043122F" w:rsidP="0053456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22F" w:rsidRDefault="00FC681E" w:rsidP="005B0FD0">
    <w:pPr>
      <w:pStyle w:val="a4"/>
      <w:framePr w:wrap="around" w:vAnchor="text" w:hAnchor="margin" w:xAlign="right" w:y="1"/>
      <w:rPr>
        <w:rStyle w:val="a6"/>
      </w:rPr>
    </w:pPr>
    <w:r>
      <w:rPr>
        <w:rStyle w:val="a6"/>
      </w:rPr>
      <w:fldChar w:fldCharType="begin"/>
    </w:r>
    <w:r w:rsidR="0043122F">
      <w:rPr>
        <w:rStyle w:val="a6"/>
      </w:rPr>
      <w:instrText xml:space="preserve">PAGE  </w:instrText>
    </w:r>
    <w:r>
      <w:rPr>
        <w:rStyle w:val="a6"/>
      </w:rPr>
      <w:fldChar w:fldCharType="separate"/>
    </w:r>
    <w:r w:rsidR="00F95FC3">
      <w:rPr>
        <w:rStyle w:val="a6"/>
        <w:noProof/>
      </w:rPr>
      <w:t>1</w:t>
    </w:r>
    <w:r>
      <w:rPr>
        <w:rStyle w:val="a6"/>
      </w:rPr>
      <w:fldChar w:fldCharType="end"/>
    </w:r>
  </w:p>
  <w:p w:rsidR="0043122F" w:rsidRDefault="0043122F" w:rsidP="0053456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22F" w:rsidRDefault="0043122F">
      <w:r>
        <w:separator/>
      </w:r>
    </w:p>
  </w:footnote>
  <w:footnote w:type="continuationSeparator" w:id="0">
    <w:p w:rsidR="0043122F" w:rsidRDefault="004312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FAB"/>
    <w:multiLevelType w:val="hybridMultilevel"/>
    <w:tmpl w:val="18E206AE"/>
    <w:lvl w:ilvl="0" w:tplc="9260E956">
      <w:numFmt w:val="bullet"/>
      <w:lvlText w:val="-"/>
      <w:lvlJc w:val="left"/>
      <w:pPr>
        <w:ind w:left="218" w:hanging="360"/>
      </w:pPr>
      <w:rPr>
        <w:rFonts w:ascii="Times New Roman" w:eastAsia="Times New Roman" w:hAnsi="Times New Roman" w:hint="default"/>
      </w:rPr>
    </w:lvl>
    <w:lvl w:ilvl="1" w:tplc="04190003" w:tentative="1">
      <w:start w:val="1"/>
      <w:numFmt w:val="bullet"/>
      <w:lvlText w:val="o"/>
      <w:lvlJc w:val="left"/>
      <w:pPr>
        <w:ind w:left="938" w:hanging="360"/>
      </w:pPr>
      <w:rPr>
        <w:rFonts w:ascii="Courier New" w:hAnsi="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hint="default"/>
      </w:rPr>
    </w:lvl>
    <w:lvl w:ilvl="8" w:tplc="0419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65872"/>
    <w:rsid w:val="000004B1"/>
    <w:rsid w:val="0001429B"/>
    <w:rsid w:val="00035868"/>
    <w:rsid w:val="00040468"/>
    <w:rsid w:val="000872C6"/>
    <w:rsid w:val="000C1CA5"/>
    <w:rsid w:val="000C6141"/>
    <w:rsid w:val="000C70B6"/>
    <w:rsid w:val="000D1731"/>
    <w:rsid w:val="000F1D9B"/>
    <w:rsid w:val="001358B8"/>
    <w:rsid w:val="001B35AF"/>
    <w:rsid w:val="001D0ECD"/>
    <w:rsid w:val="001E5BFA"/>
    <w:rsid w:val="00212A68"/>
    <w:rsid w:val="00233CD5"/>
    <w:rsid w:val="0029669A"/>
    <w:rsid w:val="002B1CCF"/>
    <w:rsid w:val="002D5678"/>
    <w:rsid w:val="002E27C2"/>
    <w:rsid w:val="00311964"/>
    <w:rsid w:val="0033666D"/>
    <w:rsid w:val="0034171C"/>
    <w:rsid w:val="00341CE4"/>
    <w:rsid w:val="003544D8"/>
    <w:rsid w:val="00357467"/>
    <w:rsid w:val="003608C1"/>
    <w:rsid w:val="00371C36"/>
    <w:rsid w:val="003B53B5"/>
    <w:rsid w:val="003C0590"/>
    <w:rsid w:val="003E6DE1"/>
    <w:rsid w:val="004057B8"/>
    <w:rsid w:val="00421A83"/>
    <w:rsid w:val="0043122F"/>
    <w:rsid w:val="00480DD6"/>
    <w:rsid w:val="004854DA"/>
    <w:rsid w:val="004876C8"/>
    <w:rsid w:val="004B40C9"/>
    <w:rsid w:val="004D2CFA"/>
    <w:rsid w:val="004D4C4E"/>
    <w:rsid w:val="004E2B45"/>
    <w:rsid w:val="005013B0"/>
    <w:rsid w:val="00507202"/>
    <w:rsid w:val="00534567"/>
    <w:rsid w:val="00537B20"/>
    <w:rsid w:val="00553B32"/>
    <w:rsid w:val="00557744"/>
    <w:rsid w:val="00567D7C"/>
    <w:rsid w:val="00586784"/>
    <w:rsid w:val="005975D2"/>
    <w:rsid w:val="005B0FD0"/>
    <w:rsid w:val="005B2561"/>
    <w:rsid w:val="005B6D20"/>
    <w:rsid w:val="005C5FD0"/>
    <w:rsid w:val="005C5FEB"/>
    <w:rsid w:val="005C664F"/>
    <w:rsid w:val="005D0A4D"/>
    <w:rsid w:val="005D225A"/>
    <w:rsid w:val="005E3FAB"/>
    <w:rsid w:val="005F33C6"/>
    <w:rsid w:val="006151C2"/>
    <w:rsid w:val="006A4E16"/>
    <w:rsid w:val="007007F7"/>
    <w:rsid w:val="007116CD"/>
    <w:rsid w:val="00731DA8"/>
    <w:rsid w:val="00765B47"/>
    <w:rsid w:val="00795CE1"/>
    <w:rsid w:val="007A5684"/>
    <w:rsid w:val="007C0646"/>
    <w:rsid w:val="007C3C04"/>
    <w:rsid w:val="007C73D4"/>
    <w:rsid w:val="007F6D32"/>
    <w:rsid w:val="008041E2"/>
    <w:rsid w:val="00834751"/>
    <w:rsid w:val="00852B70"/>
    <w:rsid w:val="008728E2"/>
    <w:rsid w:val="00890793"/>
    <w:rsid w:val="008A4039"/>
    <w:rsid w:val="008C482B"/>
    <w:rsid w:val="008E53D9"/>
    <w:rsid w:val="0091543C"/>
    <w:rsid w:val="00945E79"/>
    <w:rsid w:val="00946A01"/>
    <w:rsid w:val="00961868"/>
    <w:rsid w:val="00964350"/>
    <w:rsid w:val="00973E8E"/>
    <w:rsid w:val="0097555A"/>
    <w:rsid w:val="00991E26"/>
    <w:rsid w:val="009C0D8D"/>
    <w:rsid w:val="00A65872"/>
    <w:rsid w:val="00A95B39"/>
    <w:rsid w:val="00A96F76"/>
    <w:rsid w:val="00AA156E"/>
    <w:rsid w:val="00AB0761"/>
    <w:rsid w:val="00AD6CDC"/>
    <w:rsid w:val="00AF44C3"/>
    <w:rsid w:val="00B007FB"/>
    <w:rsid w:val="00B05BA0"/>
    <w:rsid w:val="00B2214B"/>
    <w:rsid w:val="00B42EA8"/>
    <w:rsid w:val="00B4417B"/>
    <w:rsid w:val="00BA74E5"/>
    <w:rsid w:val="00C372FD"/>
    <w:rsid w:val="00C80185"/>
    <w:rsid w:val="00C823A3"/>
    <w:rsid w:val="00C96B50"/>
    <w:rsid w:val="00CD55D5"/>
    <w:rsid w:val="00CE1FD4"/>
    <w:rsid w:val="00CF42DF"/>
    <w:rsid w:val="00D041DF"/>
    <w:rsid w:val="00D90E98"/>
    <w:rsid w:val="00D92CEE"/>
    <w:rsid w:val="00E06990"/>
    <w:rsid w:val="00E354F6"/>
    <w:rsid w:val="00E65CE0"/>
    <w:rsid w:val="00ED7D44"/>
    <w:rsid w:val="00EE4854"/>
    <w:rsid w:val="00EF2B1E"/>
    <w:rsid w:val="00EF657F"/>
    <w:rsid w:val="00F2265A"/>
    <w:rsid w:val="00F6085A"/>
    <w:rsid w:val="00F61D28"/>
    <w:rsid w:val="00F91E81"/>
    <w:rsid w:val="00F91F63"/>
    <w:rsid w:val="00F95FC3"/>
    <w:rsid w:val="00FB0393"/>
    <w:rsid w:val="00FB3409"/>
    <w:rsid w:val="00FC681E"/>
    <w:rsid w:val="00FE4132"/>
    <w:rsid w:val="00FF6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A0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3CD5"/>
    <w:pPr>
      <w:ind w:left="720"/>
      <w:contextualSpacing/>
    </w:pPr>
  </w:style>
  <w:style w:type="paragraph" w:styleId="a4">
    <w:name w:val="footer"/>
    <w:basedOn w:val="a"/>
    <w:link w:val="a5"/>
    <w:uiPriority w:val="99"/>
    <w:rsid w:val="00534567"/>
    <w:pPr>
      <w:tabs>
        <w:tab w:val="center" w:pos="4677"/>
        <w:tab w:val="right" w:pos="9355"/>
      </w:tabs>
    </w:pPr>
  </w:style>
  <w:style w:type="character" w:customStyle="1" w:styleId="a5">
    <w:name w:val="Нижний колонтитул Знак"/>
    <w:basedOn w:val="a0"/>
    <w:link w:val="a4"/>
    <w:uiPriority w:val="99"/>
    <w:semiHidden/>
    <w:rsid w:val="006F4931"/>
    <w:rPr>
      <w:lang w:eastAsia="en-US"/>
    </w:rPr>
  </w:style>
  <w:style w:type="character" w:styleId="a6">
    <w:name w:val="page number"/>
    <w:basedOn w:val="a0"/>
    <w:uiPriority w:val="99"/>
    <w:rsid w:val="00534567"/>
    <w:rPr>
      <w:rFonts w:cs="Times New Roman"/>
    </w:rPr>
  </w:style>
  <w:style w:type="paragraph" w:styleId="a7">
    <w:name w:val="Balloon Text"/>
    <w:basedOn w:val="a"/>
    <w:link w:val="a8"/>
    <w:uiPriority w:val="99"/>
    <w:semiHidden/>
    <w:rsid w:val="00C372FD"/>
    <w:rPr>
      <w:rFonts w:ascii="Tahoma" w:hAnsi="Tahoma" w:cs="Tahoma"/>
      <w:sz w:val="16"/>
      <w:szCs w:val="16"/>
    </w:rPr>
  </w:style>
  <w:style w:type="character" w:customStyle="1" w:styleId="a8">
    <w:name w:val="Текст выноски Знак"/>
    <w:basedOn w:val="a0"/>
    <w:link w:val="a7"/>
    <w:uiPriority w:val="99"/>
    <w:semiHidden/>
    <w:rsid w:val="006F4931"/>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Дамир_2</dc:creator>
  <cp:lastModifiedBy>WKT-1</cp:lastModifiedBy>
  <cp:revision>2</cp:revision>
  <cp:lastPrinted>2015-12-08T09:28:00Z</cp:lastPrinted>
  <dcterms:created xsi:type="dcterms:W3CDTF">2015-12-29T12:31:00Z</dcterms:created>
  <dcterms:modified xsi:type="dcterms:W3CDTF">2015-12-29T12:31:00Z</dcterms:modified>
</cp:coreProperties>
</file>