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91" w:rsidRPr="00243740" w:rsidRDefault="00066D91" w:rsidP="00066D91">
      <w:pPr>
        <w:spacing w:after="0" w:line="240" w:lineRule="auto"/>
        <w:contextualSpacing/>
        <w:jc w:val="center"/>
        <w:rPr>
          <w:rFonts w:ascii="Cambria" w:hAnsi="Cambria" w:cs="Times New Roman"/>
          <w:b/>
          <w:sz w:val="23"/>
          <w:szCs w:val="23"/>
        </w:rPr>
      </w:pPr>
      <w:proofErr w:type="spellStart"/>
      <w:r w:rsidRPr="00243740">
        <w:rPr>
          <w:rFonts w:ascii="Cambria" w:hAnsi="Cambria" w:cs="Times New Roman"/>
          <w:b/>
          <w:sz w:val="23"/>
          <w:szCs w:val="23"/>
        </w:rPr>
        <w:t>Авыллар</w:t>
      </w:r>
      <w:proofErr w:type="spellEnd"/>
      <w:r w:rsidRPr="00243740">
        <w:rPr>
          <w:rFonts w:ascii="Cambria" w:hAnsi="Cambria" w:cs="Times New Roman"/>
          <w:b/>
          <w:sz w:val="23"/>
          <w:szCs w:val="23"/>
        </w:rPr>
        <w:t xml:space="preserve"> </w:t>
      </w:r>
      <w:proofErr w:type="spellStart"/>
      <w:r w:rsidRPr="00243740">
        <w:rPr>
          <w:rFonts w:ascii="Cambria" w:hAnsi="Cambria" w:cs="Times New Roman"/>
          <w:b/>
          <w:sz w:val="23"/>
          <w:szCs w:val="23"/>
        </w:rPr>
        <w:t>тарихы</w:t>
      </w:r>
      <w:proofErr w:type="spellEnd"/>
      <w:r w:rsidRPr="00243740">
        <w:rPr>
          <w:rFonts w:ascii="Cambria" w:hAnsi="Cambria" w:cs="Times New Roman"/>
          <w:b/>
          <w:sz w:val="23"/>
          <w:szCs w:val="23"/>
        </w:rPr>
        <w:t xml:space="preserve"> </w:t>
      </w:r>
      <w:proofErr w:type="spellStart"/>
      <w:r w:rsidRPr="00243740">
        <w:rPr>
          <w:rFonts w:ascii="Cambria" w:hAnsi="Cambria" w:cs="Times New Roman"/>
          <w:b/>
          <w:sz w:val="23"/>
          <w:szCs w:val="23"/>
        </w:rPr>
        <w:t>очеркларының</w:t>
      </w:r>
      <w:proofErr w:type="spellEnd"/>
      <w:r w:rsidRPr="00243740">
        <w:rPr>
          <w:rFonts w:ascii="Cambria" w:hAnsi="Cambria" w:cs="Times New Roman"/>
          <w:b/>
          <w:sz w:val="23"/>
          <w:szCs w:val="23"/>
        </w:rPr>
        <w:t xml:space="preserve"> </w:t>
      </w:r>
      <w:proofErr w:type="spellStart"/>
      <w:r w:rsidRPr="00243740">
        <w:rPr>
          <w:rFonts w:ascii="Cambria" w:hAnsi="Cambria" w:cs="Times New Roman"/>
          <w:b/>
          <w:sz w:val="23"/>
          <w:szCs w:val="23"/>
        </w:rPr>
        <w:t>үрнәк</w:t>
      </w:r>
      <w:proofErr w:type="spellEnd"/>
      <w:r w:rsidRPr="00243740">
        <w:rPr>
          <w:rFonts w:ascii="Cambria" w:hAnsi="Cambria" w:cs="Times New Roman"/>
          <w:b/>
          <w:sz w:val="23"/>
          <w:szCs w:val="23"/>
        </w:rPr>
        <w:t xml:space="preserve"> </w:t>
      </w:r>
      <w:proofErr w:type="spellStart"/>
      <w:r w:rsidRPr="00243740">
        <w:rPr>
          <w:rFonts w:ascii="Cambria" w:hAnsi="Cambria" w:cs="Times New Roman"/>
          <w:b/>
          <w:sz w:val="23"/>
          <w:szCs w:val="23"/>
        </w:rPr>
        <w:t>структурасы</w:t>
      </w:r>
      <w:proofErr w:type="spellEnd"/>
      <w:r w:rsidRPr="00243740">
        <w:rPr>
          <w:rStyle w:val="a6"/>
          <w:rFonts w:ascii="Times New Roman" w:hAnsi="Times New Roman" w:cs="Times New Roman"/>
          <w:sz w:val="23"/>
          <w:szCs w:val="23"/>
        </w:rPr>
        <w:footnoteReference w:customMarkFollows="1" w:id="1"/>
        <w:t>*</w:t>
      </w:r>
    </w:p>
    <w:p w:rsidR="00066D91" w:rsidRPr="00243740" w:rsidRDefault="00066D91" w:rsidP="00066D91">
      <w:pPr>
        <w:spacing w:after="0" w:line="240" w:lineRule="auto"/>
        <w:contextualSpacing/>
        <w:jc w:val="center"/>
        <w:rPr>
          <w:rFonts w:ascii="Cambria" w:hAnsi="Cambria" w:cs="Times New Roman"/>
          <w:b/>
          <w:sz w:val="23"/>
          <w:szCs w:val="23"/>
        </w:rPr>
      </w:pPr>
    </w:p>
    <w:p w:rsidR="00066D91" w:rsidRPr="00243740" w:rsidRDefault="00066D91" w:rsidP="00066D91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халык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яши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торган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пунктларның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барлыкка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килүе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аларның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тууы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турында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легендалар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һәм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риваятьләр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>;</w:t>
      </w:r>
    </w:p>
    <w:p w:rsidR="00066D91" w:rsidRPr="00243740" w:rsidRDefault="00066D91" w:rsidP="00066D91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авыл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исемнәренең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барлыкка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килүе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>;</w:t>
      </w:r>
    </w:p>
    <w:p w:rsidR="00066D91" w:rsidRPr="00243740" w:rsidRDefault="00066D91" w:rsidP="00066D91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географик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урнашуы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>;</w:t>
      </w:r>
    </w:p>
    <w:p w:rsidR="00066D91" w:rsidRPr="00243740" w:rsidRDefault="00066D91" w:rsidP="00066D91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топонимнар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урамнар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таулар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елгалар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басулар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исеме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һ.б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>.);</w:t>
      </w:r>
    </w:p>
    <w:p w:rsidR="00066D91" w:rsidRPr="00243740" w:rsidRDefault="00066D91" w:rsidP="00066D91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халыкның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саны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һәм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милли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составы;</w:t>
      </w:r>
    </w:p>
    <w:p w:rsidR="00066D91" w:rsidRPr="00243740" w:rsidRDefault="00066D91" w:rsidP="00066D91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халыкның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һөнәре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һәм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тарихи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аспектта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аның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хуҗалык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эшчәнлеге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>;</w:t>
      </w:r>
    </w:p>
    <w:p w:rsidR="00066D91" w:rsidRPr="00243740" w:rsidRDefault="00066D91" w:rsidP="00066D91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авыл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һәм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конфессиональ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общинаның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тарихы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>;</w:t>
      </w:r>
    </w:p>
    <w:p w:rsidR="00066D91" w:rsidRPr="00243740" w:rsidRDefault="00066D91" w:rsidP="00066D91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төп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шәҗәрә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>;</w:t>
      </w:r>
    </w:p>
    <w:p w:rsidR="00066D91" w:rsidRPr="00243740" w:rsidRDefault="00066D91" w:rsidP="00066D91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авылларның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үсешенә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билгеле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йогынты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ясаган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вакыйгалар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күренешләр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кешеләр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>;</w:t>
      </w:r>
    </w:p>
    <w:p w:rsidR="00066D91" w:rsidRPr="00243740" w:rsidRDefault="00066D91" w:rsidP="00066D91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авылларның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хәзерге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замандагы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икътисадый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һәм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милли-иҗтимагый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хәле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>;</w:t>
      </w:r>
    </w:p>
    <w:p w:rsidR="00066D91" w:rsidRPr="00243740" w:rsidRDefault="00066D91" w:rsidP="00066D91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43740">
        <w:rPr>
          <w:rFonts w:ascii="Times New Roman" w:hAnsi="Times New Roman" w:cs="Times New Roman"/>
          <w:sz w:val="23"/>
          <w:szCs w:val="23"/>
        </w:rPr>
        <w:t>әлеге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авыллның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милли-тарихи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мирасы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>;</w:t>
      </w:r>
    </w:p>
    <w:p w:rsidR="00066D91" w:rsidRPr="00243740" w:rsidRDefault="00066D91" w:rsidP="00066D91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танылган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шәхесләр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>.</w:t>
      </w:r>
    </w:p>
    <w:p w:rsidR="00E35B93" w:rsidRDefault="00E35B93">
      <w:bookmarkStart w:id="0" w:name="_GoBack"/>
      <w:bookmarkEnd w:id="0"/>
    </w:p>
    <w:sectPr w:rsidR="00E3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F52" w:rsidRDefault="00713F52" w:rsidP="00066D91">
      <w:pPr>
        <w:spacing w:after="0" w:line="240" w:lineRule="auto"/>
      </w:pPr>
      <w:r>
        <w:separator/>
      </w:r>
    </w:p>
  </w:endnote>
  <w:endnote w:type="continuationSeparator" w:id="0">
    <w:p w:rsidR="00713F52" w:rsidRDefault="00713F52" w:rsidP="0006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F52" w:rsidRDefault="00713F52" w:rsidP="00066D91">
      <w:pPr>
        <w:spacing w:after="0" w:line="240" w:lineRule="auto"/>
      </w:pPr>
      <w:r>
        <w:separator/>
      </w:r>
    </w:p>
  </w:footnote>
  <w:footnote w:type="continuationSeparator" w:id="0">
    <w:p w:rsidR="00713F52" w:rsidRDefault="00713F52" w:rsidP="00066D91">
      <w:pPr>
        <w:spacing w:after="0" w:line="240" w:lineRule="auto"/>
      </w:pPr>
      <w:r>
        <w:continuationSeparator/>
      </w:r>
    </w:p>
  </w:footnote>
  <w:footnote w:id="1">
    <w:p w:rsidR="00066D91" w:rsidRDefault="00066D91" w:rsidP="00066D91">
      <w:pPr>
        <w:pStyle w:val="a3"/>
        <w:ind w:firstLine="397"/>
      </w:pPr>
      <w:r w:rsidRPr="00D11F41">
        <w:rPr>
          <w:rStyle w:val="a6"/>
          <w:rFonts w:ascii="Times New Roman" w:hAnsi="Times New Roman" w:cs="Times New Roman"/>
        </w:rPr>
        <w:t>*</w:t>
      </w:r>
      <w:r>
        <w:t xml:space="preserve"> </w:t>
      </w:r>
      <w:r w:rsidRPr="00965A81">
        <w:rPr>
          <w:rFonts w:ascii="Times New Roman" w:hAnsi="Times New Roman" w:cs="Times New Roman"/>
        </w:rPr>
        <w:t xml:space="preserve">Документ ТР ФА </w:t>
      </w:r>
      <w:proofErr w:type="spellStart"/>
      <w:r w:rsidRPr="00965A81">
        <w:rPr>
          <w:rFonts w:ascii="Times New Roman" w:hAnsi="Times New Roman" w:cs="Times New Roman"/>
        </w:rPr>
        <w:t>Ш.Мард</w:t>
      </w:r>
      <w:proofErr w:type="spellEnd"/>
      <w:r w:rsidRPr="00965A81">
        <w:rPr>
          <w:rFonts w:ascii="Times New Roman" w:hAnsi="Times New Roman" w:cs="Times New Roman"/>
          <w:lang w:val="tt-RU"/>
        </w:rPr>
        <w:t>җә</w:t>
      </w:r>
      <w:r w:rsidRPr="00965A81">
        <w:rPr>
          <w:rFonts w:ascii="Times New Roman" w:hAnsi="Times New Roman" w:cs="Times New Roman"/>
        </w:rPr>
        <w:t xml:space="preserve">ни </w:t>
      </w:r>
      <w:proofErr w:type="spellStart"/>
      <w:r w:rsidRPr="00965A81">
        <w:rPr>
          <w:rFonts w:ascii="Times New Roman" w:hAnsi="Times New Roman" w:cs="Times New Roman"/>
        </w:rPr>
        <w:t>Тарих</w:t>
      </w:r>
      <w:proofErr w:type="spellEnd"/>
      <w:r w:rsidRPr="00965A81">
        <w:rPr>
          <w:rFonts w:ascii="Times New Roman" w:hAnsi="Times New Roman" w:cs="Times New Roman"/>
        </w:rPr>
        <w:t xml:space="preserve"> институты бел</w:t>
      </w:r>
      <w:r w:rsidRPr="00965A81">
        <w:rPr>
          <w:rFonts w:ascii="Times New Roman" w:hAnsi="Times New Roman" w:cs="Times New Roman"/>
          <w:lang w:val="tt-RU"/>
        </w:rPr>
        <w:t>ә</w:t>
      </w:r>
      <w:r w:rsidRPr="00965A81">
        <w:rPr>
          <w:rFonts w:ascii="Times New Roman" w:hAnsi="Times New Roman" w:cs="Times New Roman"/>
        </w:rPr>
        <w:t xml:space="preserve">н </w:t>
      </w:r>
      <w:r w:rsidRPr="00965A81">
        <w:rPr>
          <w:rFonts w:ascii="Times New Roman" w:hAnsi="Times New Roman" w:cs="Times New Roman"/>
          <w:lang w:val="tt-RU"/>
        </w:rPr>
        <w:t>әзерләнгән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1316E"/>
    <w:multiLevelType w:val="hybridMultilevel"/>
    <w:tmpl w:val="8DCE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91"/>
    <w:rsid w:val="00066D91"/>
    <w:rsid w:val="00713F52"/>
    <w:rsid w:val="00E3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5B097-07DB-4BBB-91FA-46FB94D0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D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66D9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66D91"/>
    <w:rPr>
      <w:sz w:val="20"/>
      <w:szCs w:val="20"/>
    </w:rPr>
  </w:style>
  <w:style w:type="paragraph" w:styleId="a5">
    <w:name w:val="List Paragraph"/>
    <w:basedOn w:val="a"/>
    <w:uiPriority w:val="99"/>
    <w:qFormat/>
    <w:rsid w:val="00066D91"/>
    <w:pPr>
      <w:ind w:left="720"/>
      <w:contextualSpacing/>
    </w:pPr>
  </w:style>
  <w:style w:type="character" w:styleId="a6">
    <w:name w:val="footnote reference"/>
    <w:basedOn w:val="a0"/>
    <w:semiHidden/>
    <w:unhideWhenUsed/>
    <w:rsid w:val="00066D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SPecialiST RePack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2016-12-16T09:31:00Z</dcterms:created>
  <dcterms:modified xsi:type="dcterms:W3CDTF">2016-12-16T09:31:00Z</dcterms:modified>
</cp:coreProperties>
</file>