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89" w:rsidRPr="00243740" w:rsidRDefault="00D67889" w:rsidP="00D6788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Cambria" w:hAnsi="Cambria" w:cs="Times New Roman"/>
          <w:b/>
          <w:sz w:val="23"/>
          <w:szCs w:val="23"/>
        </w:rPr>
        <w:t>Структура очерков по истории сел и деревень</w:t>
      </w:r>
      <w:r w:rsidRPr="00243740">
        <w:rPr>
          <w:rStyle w:val="a6"/>
          <w:rFonts w:ascii="Times New Roman" w:hAnsi="Times New Roman" w:cs="Times New Roman"/>
          <w:sz w:val="23"/>
          <w:szCs w:val="23"/>
        </w:rPr>
        <w:footnoteReference w:customMarkFollows="1" w:id="1"/>
        <w:t>*</w:t>
      </w:r>
    </w:p>
    <w:p w:rsidR="00D67889" w:rsidRPr="00243740" w:rsidRDefault="00D67889" w:rsidP="00D6788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административно-территориальная принадлежность (республика, область, край, район)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географическое положение (на реке, автомобильной или железной дороге; расстояние до районного центра, близлежащей ж.-д. станции или пристани).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численность населения по последней переписи, национальный состав.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время основания населенного пункта: исторические легенды, предания, архивные и иные документы, связанные с этим событием, а также с последующей историей поселения; основные сельские родословные (</w:t>
      </w:r>
      <w:proofErr w:type="spellStart"/>
      <w:r w:rsidRPr="00243740">
        <w:rPr>
          <w:rFonts w:ascii="Times New Roman" w:hAnsi="Times New Roman" w:cs="Times New Roman"/>
          <w:sz w:val="23"/>
          <w:szCs w:val="23"/>
        </w:rPr>
        <w:t>шеджэре</w:t>
      </w:r>
      <w:proofErr w:type="spellEnd"/>
      <w:r w:rsidRPr="00243740">
        <w:rPr>
          <w:rFonts w:ascii="Times New Roman" w:hAnsi="Times New Roman" w:cs="Times New Roman"/>
          <w:sz w:val="23"/>
          <w:szCs w:val="23"/>
        </w:rPr>
        <w:t>).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происхождение названия (этимология) населенного пункта, а также наиболее примечательных географических объектов в его пределах и окрестностях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 xml:space="preserve">численность, сословный, конфессиональный и национальный состав населения в исторической динамике (по писцовым описаниям и </w:t>
      </w:r>
      <w:proofErr w:type="spellStart"/>
      <w:r w:rsidRPr="00243740">
        <w:rPr>
          <w:rFonts w:ascii="Times New Roman" w:hAnsi="Times New Roman" w:cs="Times New Roman"/>
          <w:sz w:val="23"/>
          <w:szCs w:val="23"/>
        </w:rPr>
        <w:t>ландратским</w:t>
      </w:r>
      <w:proofErr w:type="spellEnd"/>
      <w:r w:rsidRPr="00243740">
        <w:rPr>
          <w:rFonts w:ascii="Times New Roman" w:hAnsi="Times New Roman" w:cs="Times New Roman"/>
          <w:sz w:val="23"/>
          <w:szCs w:val="23"/>
        </w:rPr>
        <w:t xml:space="preserve"> книгам (если сохранились), государственным ревизиям 1719–1858 гг., Всеобщей переписи населения 1897 г., переписям 1926, 1939, 1959, 1970, 1979, 1989, 2002 гг.).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занятия и хозяйственная деятельность населения в историческом аспекте (земледелие, животноводство, охота, рыболовство, промыслы, торговля, отходничество и др.).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 xml:space="preserve">история сельских общин (земельные наделы, усадебное устройство, планировка, народное зодчество, местное самоуправление) и приходов (история строительства мечетей и церквей (для </w:t>
      </w:r>
      <w:proofErr w:type="spellStart"/>
      <w:r w:rsidRPr="00243740">
        <w:rPr>
          <w:rFonts w:ascii="Times New Roman" w:hAnsi="Times New Roman" w:cs="Times New Roman"/>
          <w:sz w:val="23"/>
          <w:szCs w:val="23"/>
        </w:rPr>
        <w:t>кряшенских</w:t>
      </w:r>
      <w:proofErr w:type="spellEnd"/>
      <w:r w:rsidRPr="00243740">
        <w:rPr>
          <w:rFonts w:ascii="Times New Roman" w:hAnsi="Times New Roman" w:cs="Times New Roman"/>
          <w:sz w:val="23"/>
          <w:szCs w:val="23"/>
        </w:rPr>
        <w:t xml:space="preserve">, русских и других селений), наличие </w:t>
      </w:r>
      <w:proofErr w:type="spellStart"/>
      <w:r w:rsidRPr="00243740">
        <w:rPr>
          <w:rFonts w:ascii="Times New Roman" w:hAnsi="Times New Roman" w:cs="Times New Roman"/>
          <w:sz w:val="23"/>
          <w:szCs w:val="23"/>
        </w:rPr>
        <w:t>мектебе</w:t>
      </w:r>
      <w:proofErr w:type="spellEnd"/>
      <w:r w:rsidRPr="00243740">
        <w:rPr>
          <w:rFonts w:ascii="Times New Roman" w:hAnsi="Times New Roman" w:cs="Times New Roman"/>
          <w:sz w:val="23"/>
          <w:szCs w:val="23"/>
        </w:rPr>
        <w:t>, медресе и других конфессиональных школ, сведения о священнослужителях).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события, явления и люди, оказавшие заметное влияние на историко-культурное развитие конкретных поселений, а также в целом региона в дореволюционный период; памятники духовной культуры и фольклора этого времени;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история населенного пункта в советский период (Гражданская война, НЭП, коллективизация, раскулачивание крестьянства, культурная революция, закрытие мечетей, создание МТС и т.п.; село в годы Великой Отечественной войны; послевоенное восстановление сельского хозяйства; особенности социально-экономи</w:t>
      </w:r>
      <w:r>
        <w:rPr>
          <w:rFonts w:ascii="Times New Roman" w:hAnsi="Times New Roman" w:cs="Times New Roman"/>
          <w:sz w:val="23"/>
          <w:szCs w:val="23"/>
        </w:rPr>
        <w:softHyphen/>
      </w:r>
      <w:r w:rsidRPr="00243740">
        <w:rPr>
          <w:rFonts w:ascii="Times New Roman" w:hAnsi="Times New Roman" w:cs="Times New Roman"/>
          <w:sz w:val="23"/>
          <w:szCs w:val="23"/>
        </w:rPr>
        <w:t>ческого и культурного развития в 1950–1980 гг.)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современное экономическое и социально-культурное состояние сел и деревень (наличие школ, детских садов, домов культуры, музеев, объектов здравоохранения, культовых учреждений; преподавание татарского языка в учебных заведениях и др.)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историко-культурное наследие (памятники архитектуры, монументы павшим в годы Великой Отечественной войны и др.; образцы устного народного творчества (легенды, песни, частушки и пр.), связанные с историей конкретного поселения).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персоналии (выдающиеся общественные и государственные деятели, предприниматели, купцы, благотворители, ученые, писатели, поэты, музыканты, художники, журналисты, герои войны и труда, организаторы сельскохозяйственного производства и др.);</w:t>
      </w:r>
    </w:p>
    <w:p w:rsidR="00D67889" w:rsidRPr="00243740" w:rsidRDefault="00D67889" w:rsidP="00D67889">
      <w:pPr>
        <w:pStyle w:val="a5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3"/>
          <w:szCs w:val="23"/>
        </w:rPr>
      </w:pPr>
      <w:r w:rsidRPr="00243740">
        <w:rPr>
          <w:rFonts w:ascii="Times New Roman" w:hAnsi="Times New Roman" w:cs="Times New Roman"/>
          <w:sz w:val="23"/>
          <w:szCs w:val="23"/>
        </w:rPr>
        <w:t>Основная литература и список источников.</w:t>
      </w:r>
    </w:p>
    <w:p w:rsidR="00E35B93" w:rsidRDefault="00E35B93">
      <w:bookmarkStart w:id="0" w:name="_GoBack"/>
      <w:bookmarkEnd w:id="0"/>
    </w:p>
    <w:sectPr w:rsidR="00E3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2A" w:rsidRDefault="0003142A" w:rsidP="00D67889">
      <w:pPr>
        <w:spacing w:after="0" w:line="240" w:lineRule="auto"/>
      </w:pPr>
      <w:r>
        <w:separator/>
      </w:r>
    </w:p>
  </w:endnote>
  <w:endnote w:type="continuationSeparator" w:id="0">
    <w:p w:rsidR="0003142A" w:rsidRDefault="0003142A" w:rsidP="00D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2A" w:rsidRDefault="0003142A" w:rsidP="00D67889">
      <w:pPr>
        <w:spacing w:after="0" w:line="240" w:lineRule="auto"/>
      </w:pPr>
      <w:r>
        <w:separator/>
      </w:r>
    </w:p>
  </w:footnote>
  <w:footnote w:type="continuationSeparator" w:id="0">
    <w:p w:rsidR="0003142A" w:rsidRDefault="0003142A" w:rsidP="00D67889">
      <w:pPr>
        <w:spacing w:after="0" w:line="240" w:lineRule="auto"/>
      </w:pPr>
      <w:r>
        <w:continuationSeparator/>
      </w:r>
    </w:p>
  </w:footnote>
  <w:footnote w:id="1">
    <w:p w:rsidR="00D67889" w:rsidRDefault="00D67889" w:rsidP="00D67889">
      <w:pPr>
        <w:pStyle w:val="a3"/>
        <w:ind w:firstLine="397"/>
      </w:pPr>
      <w:r w:rsidRPr="00D11F41">
        <w:rPr>
          <w:rStyle w:val="a6"/>
          <w:rFonts w:ascii="Times New Roman" w:hAnsi="Times New Roman" w:cs="Times New Roman"/>
        </w:rPr>
        <w:t>*</w:t>
      </w:r>
      <w:r>
        <w:t xml:space="preserve"> </w:t>
      </w:r>
      <w:r w:rsidRPr="00965A81">
        <w:rPr>
          <w:rFonts w:ascii="Times New Roman" w:hAnsi="Times New Roman" w:cs="Times New Roman"/>
        </w:rPr>
        <w:t xml:space="preserve">Документ подготовлен Институтом истории им. </w:t>
      </w:r>
      <w:proofErr w:type="spellStart"/>
      <w:r w:rsidRPr="00965A81">
        <w:rPr>
          <w:rFonts w:ascii="Times New Roman" w:hAnsi="Times New Roman" w:cs="Times New Roman"/>
        </w:rPr>
        <w:t>Ш.Марджани</w:t>
      </w:r>
      <w:proofErr w:type="spellEnd"/>
      <w:r w:rsidRPr="00965A81">
        <w:rPr>
          <w:rFonts w:ascii="Times New Roman" w:hAnsi="Times New Roman" w:cs="Times New Roman"/>
        </w:rPr>
        <w:t xml:space="preserve"> АН РТ.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E265A"/>
    <w:multiLevelType w:val="hybridMultilevel"/>
    <w:tmpl w:val="844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9"/>
    <w:rsid w:val="0003142A"/>
    <w:rsid w:val="00D67889"/>
    <w:rsid w:val="00E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48C0-EEE0-4E0E-909F-122865D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678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67889"/>
    <w:rPr>
      <w:sz w:val="20"/>
      <w:szCs w:val="20"/>
    </w:rPr>
  </w:style>
  <w:style w:type="paragraph" w:styleId="a5">
    <w:name w:val="List Paragraph"/>
    <w:basedOn w:val="a"/>
    <w:uiPriority w:val="99"/>
    <w:qFormat/>
    <w:rsid w:val="00D67889"/>
    <w:pPr>
      <w:ind w:left="720"/>
      <w:contextualSpacing/>
    </w:pPr>
  </w:style>
  <w:style w:type="character" w:styleId="a6">
    <w:name w:val="footnote reference"/>
    <w:basedOn w:val="a0"/>
    <w:semiHidden/>
    <w:unhideWhenUsed/>
    <w:rsid w:val="00D67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2016-12-16T09:30:00Z</dcterms:created>
  <dcterms:modified xsi:type="dcterms:W3CDTF">2016-12-16T09:31:00Z</dcterms:modified>
</cp:coreProperties>
</file>